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115" w:type="dxa"/>
          <w:right w:w="115" w:type="dxa"/>
        </w:tblCellMar>
        <w:tblLook w:val="0600" w:firstRow="0" w:lastRow="0" w:firstColumn="0" w:lastColumn="0" w:noHBand="1" w:noVBand="1"/>
      </w:tblPr>
      <w:tblGrid>
        <w:gridCol w:w="3355"/>
        <w:gridCol w:w="3364"/>
        <w:gridCol w:w="3364"/>
        <w:gridCol w:w="5037"/>
      </w:tblGrid>
      <w:tr w:rsidR="00A70CF5" w14:paraId="0BAFCAC1" w14:textId="77777777" w:rsidTr="00D84241">
        <w:trPr>
          <w:trHeight w:val="3690"/>
          <w:jc w:val="center"/>
        </w:trPr>
        <w:tc>
          <w:tcPr>
            <w:tcW w:w="3350" w:type="dxa"/>
            <w:shd w:val="clear" w:color="auto" w:fill="E32D91" w:themeFill="accent1"/>
          </w:tcPr>
          <w:p w14:paraId="1472EC87" w14:textId="77777777" w:rsidR="007158AE" w:rsidRDefault="007158AE" w:rsidP="007158AE">
            <w:pPr>
              <w:ind w:left="0"/>
            </w:pPr>
          </w:p>
          <w:p w14:paraId="7EB03082" w14:textId="77777777" w:rsidR="00D66B0C" w:rsidRPr="00D66B0C" w:rsidRDefault="00D66B0C" w:rsidP="00D66B0C">
            <w:pPr>
              <w:pStyle w:val="Heading2"/>
              <w:framePr w:hSpace="0" w:wrap="auto" w:vAnchor="margin" w:hAnchor="text" w:xAlign="left" w:yAlign="inline"/>
              <w:spacing w:before="120"/>
              <w:rPr>
                <w:color w:val="454551" w:themeColor="text2"/>
              </w:rPr>
            </w:pPr>
            <w:r w:rsidRPr="00D66B0C">
              <w:rPr>
                <w:color w:val="454551" w:themeColor="text2"/>
              </w:rPr>
              <w:t>Just ask!</w:t>
            </w:r>
          </w:p>
          <w:p w14:paraId="4841F339" w14:textId="77777777" w:rsidR="00D66B0C" w:rsidRDefault="00D66B0C" w:rsidP="00D66B0C">
            <w:pPr>
              <w:pStyle w:val="Heading2"/>
              <w:framePr w:hSpace="0" w:wrap="auto" w:vAnchor="margin" w:hAnchor="text" w:xAlign="left" w:yAlign="inline"/>
            </w:pPr>
          </w:p>
          <w:p w14:paraId="480C38A8" w14:textId="0606B4BE" w:rsidR="007158AE" w:rsidRDefault="00D66B0C" w:rsidP="00D66B0C">
            <w:pPr>
              <w:ind w:left="0"/>
              <w:jc w:val="center"/>
            </w:pPr>
            <w:r w:rsidRPr="00D66B0C">
              <w:rPr>
                <w:sz w:val="24"/>
                <w:szCs w:val="24"/>
              </w:rPr>
              <w:t>There are many facilities, services, and experiences available to you through your school which we are not told about outright.  Take initiative and take advantage of the unique environment of your school!</w:t>
            </w:r>
          </w:p>
        </w:tc>
        <w:tc>
          <w:tcPr>
            <w:tcW w:w="3360" w:type="dxa"/>
            <w:shd w:val="clear" w:color="auto" w:fill="454551" w:themeFill="text2"/>
          </w:tcPr>
          <w:p w14:paraId="17E65535" w14:textId="6D876C06" w:rsidR="00DF19EB" w:rsidRPr="00622508" w:rsidRDefault="00622508" w:rsidP="002E2CEA">
            <w:pPr>
              <w:pStyle w:val="Heading1"/>
              <w:framePr w:hSpace="0" w:wrap="auto" w:vAnchor="margin" w:hAnchor="text" w:xAlign="left" w:yAlign="inline"/>
              <w:rPr>
                <w:rFonts w:eastAsiaTheme="minorEastAsia"/>
                <w:color w:val="808080"/>
                <w:sz w:val="24"/>
                <w:szCs w:val="21"/>
                <w:lang w:eastAsia="ja-JP"/>
              </w:rPr>
            </w:pPr>
            <w:r w:rsidRPr="00622508">
              <w:rPr>
                <w:sz w:val="24"/>
                <w:szCs w:val="21"/>
              </w:rPr>
              <w:t xml:space="preserve">Special Trash </w:t>
            </w:r>
            <w:r w:rsidRPr="00622508">
              <w:rPr>
                <w:rFonts w:eastAsiaTheme="minorEastAsia" w:hint="eastAsia"/>
                <w:sz w:val="24"/>
                <w:szCs w:val="21"/>
                <w:lang w:eastAsia="ja-JP"/>
              </w:rPr>
              <w:t>❘粗大ごみ</w:t>
            </w:r>
          </w:p>
          <w:p w14:paraId="5BF7734A" w14:textId="64C8D34D" w:rsidR="00622508" w:rsidRDefault="00622508" w:rsidP="006344BD">
            <w:r>
              <w:t>These are large items which cannot be disposed of on a normal trash day (</w:t>
            </w:r>
            <w:proofErr w:type="gramStart"/>
            <w:r>
              <w:t>i.e.</w:t>
            </w:r>
            <w:proofErr w:type="gramEnd"/>
            <w:r>
              <w:t xml:space="preserve"> futons, chairs, cardboard, batteries, aerosol cans).</w:t>
            </w:r>
          </w:p>
          <w:p w14:paraId="55F2BB9B" w14:textId="77777777" w:rsidR="00622508" w:rsidRPr="00622508" w:rsidRDefault="00622508" w:rsidP="006344BD"/>
          <w:p w14:paraId="7A5F935D" w14:textId="0DC29EB0" w:rsidR="00DF19EB" w:rsidRPr="00622508" w:rsidRDefault="00622508" w:rsidP="006344BD">
            <w:pPr>
              <w:rPr>
                <w:i/>
                <w:iCs/>
              </w:rPr>
            </w:pPr>
            <w:r w:rsidRPr="00622508">
              <w:rPr>
                <w:i/>
                <w:iCs/>
              </w:rPr>
              <w:t>Disclaimer: Please check if your school will allow you to use this service at the school.  They may only permit smaller items.</w:t>
            </w:r>
            <w:r>
              <w:rPr>
                <w:i/>
                <w:iCs/>
              </w:rPr>
              <w:t xml:space="preserve">  Disposal rules are ESID per/city.</w:t>
            </w:r>
          </w:p>
        </w:tc>
        <w:tc>
          <w:tcPr>
            <w:tcW w:w="3360" w:type="dxa"/>
          </w:tcPr>
          <w:p w14:paraId="699BD8A4" w14:textId="77777777" w:rsidR="00DF19EB" w:rsidRPr="00D66B0C" w:rsidRDefault="00D66B0C" w:rsidP="003758E8">
            <w:pPr>
              <w:pStyle w:val="QuoteAlt"/>
              <w:rPr>
                <w:color w:val="D54773" w:themeColor="accent6"/>
              </w:rPr>
            </w:pPr>
            <w:r w:rsidRPr="00D66B0C">
              <w:rPr>
                <w:color w:val="D54773" w:themeColor="accent6"/>
              </w:rPr>
              <w:t>Special Classes</w:t>
            </w:r>
          </w:p>
          <w:p w14:paraId="0FA79178" w14:textId="77777777" w:rsidR="00D66B0C" w:rsidRDefault="00D66B0C" w:rsidP="003758E8">
            <w:pPr>
              <w:pStyle w:val="QuoteAlt"/>
              <w:rPr>
                <w:i w:val="0"/>
                <w:iCs/>
              </w:rPr>
            </w:pPr>
          </w:p>
          <w:p w14:paraId="5CF932B5" w14:textId="77777777" w:rsidR="00D66B0C" w:rsidRDefault="00D66B0C" w:rsidP="00D66B0C">
            <w:pPr>
              <w:pStyle w:val="QuoteAlt"/>
              <w:rPr>
                <w:i w:val="0"/>
                <w:iCs/>
                <w:sz w:val="24"/>
                <w:szCs w:val="21"/>
              </w:rPr>
            </w:pPr>
            <w:r w:rsidRPr="00D66B0C">
              <w:rPr>
                <w:i w:val="0"/>
                <w:iCs/>
                <w:sz w:val="24"/>
                <w:szCs w:val="21"/>
              </w:rPr>
              <w:t>While many are related to the clubs at your school, there are occasionally travelling classes you may be allowed to attend.</w:t>
            </w:r>
          </w:p>
          <w:p w14:paraId="2FE6F528" w14:textId="4B738AE2" w:rsidR="00D66B0C" w:rsidRPr="00D66B0C" w:rsidRDefault="00D66B0C" w:rsidP="00D66B0C">
            <w:pPr>
              <w:pStyle w:val="QuoteAlt"/>
              <w:rPr>
                <w:i w:val="0"/>
                <w:iCs/>
              </w:rPr>
            </w:pPr>
            <w:r>
              <w:rPr>
                <w:i w:val="0"/>
                <w:iCs/>
                <w:sz w:val="24"/>
                <w:szCs w:val="21"/>
              </w:rPr>
              <w:t>Most teachers are very willing to have you join but you need to show interest.</w:t>
            </w:r>
          </w:p>
        </w:tc>
        <w:tc>
          <w:tcPr>
            <w:tcW w:w="5030" w:type="dxa"/>
          </w:tcPr>
          <w:p w14:paraId="4A57D686" w14:textId="162E75ED" w:rsidR="00DF19EB" w:rsidRPr="002E2CEA" w:rsidRDefault="00275212" w:rsidP="00275212">
            <w:pPr>
              <w:pStyle w:val="Title"/>
              <w:framePr w:wrap="around"/>
              <w:rPr>
                <w:rStyle w:val="TitleChar"/>
              </w:rPr>
            </w:pPr>
            <w:r>
              <w:rPr>
                <w:rStyle w:val="TitleChar"/>
              </w:rPr>
              <w:t>USING SCHOOL RESOURCES</w:t>
            </w:r>
          </w:p>
          <w:p w14:paraId="78C22322" w14:textId="62F65BFB" w:rsidR="004D3E49" w:rsidRDefault="004D3E49" w:rsidP="00275212">
            <w:pPr>
              <w:pStyle w:val="Subtitle"/>
              <w:framePr w:hSpace="0" w:wrap="auto" w:vAnchor="margin" w:hAnchor="text" w:xAlign="left" w:yAlign="inline"/>
            </w:pPr>
            <w:r>
              <w:t>by</w:t>
            </w:r>
          </w:p>
          <w:p w14:paraId="1E551EDC" w14:textId="293BDE0B" w:rsidR="00275212" w:rsidRPr="00275212" w:rsidRDefault="00275212" w:rsidP="00275212">
            <w:pPr>
              <w:pStyle w:val="Subtitle"/>
              <w:framePr w:hSpace="0" w:wrap="auto" w:vAnchor="margin" w:hAnchor="text" w:xAlign="left" w:yAlign="inline"/>
            </w:pPr>
            <w:r>
              <w:t>Emelie Vandenberg      Colin Jones</w:t>
            </w:r>
          </w:p>
          <w:p w14:paraId="3AB6A39E" w14:textId="3A002725" w:rsidR="003758E8" w:rsidRPr="003758E8" w:rsidRDefault="003758E8" w:rsidP="00D84241">
            <w:pPr>
              <w:spacing w:before="240"/>
              <w:jc w:val="center"/>
            </w:pPr>
          </w:p>
        </w:tc>
      </w:tr>
      <w:tr w:rsidR="009C2E85" w14:paraId="56C885FF" w14:textId="77777777" w:rsidTr="00333638">
        <w:trPr>
          <w:trHeight w:val="3811"/>
          <w:jc w:val="center"/>
        </w:trPr>
        <w:tc>
          <w:tcPr>
            <w:tcW w:w="3350" w:type="dxa"/>
            <w:vMerge w:val="restart"/>
            <w:tcMar>
              <w:left w:w="0" w:type="dxa"/>
              <w:right w:w="0" w:type="dxa"/>
            </w:tcMar>
          </w:tcPr>
          <w:p w14:paraId="7202063B" w14:textId="77777777" w:rsidR="009C2E85" w:rsidRPr="008232F3" w:rsidRDefault="003758E8" w:rsidP="008232F3">
            <w:pPr>
              <w:pStyle w:val="Image"/>
            </w:pPr>
            <w:r w:rsidRPr="008232F3">
              <w:drawing>
                <wp:inline distT="0" distB="0" distL="0" distR="0" wp14:anchorId="2E53B513" wp14:editId="7914F841">
                  <wp:extent cx="2161782" cy="4622739"/>
                  <wp:effectExtent l="0" t="0" r="0" b="6985"/>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11" cstate="print">
                            <a:extLst>
                              <a:ext uri="{28A0092B-C50C-407E-A947-70E740481C1C}">
                                <a14:useLocalDpi xmlns:a14="http://schemas.microsoft.com/office/drawing/2010/main" val="0"/>
                              </a:ext>
                            </a:extLst>
                          </a:blip>
                          <a:srcRect l="34409" r="34409"/>
                          <a:stretch>
                            <a:fillRect/>
                          </a:stretch>
                        </pic:blipFill>
                        <pic:spPr bwMode="auto">
                          <a:xfrm>
                            <a:off x="0" y="0"/>
                            <a:ext cx="2161782" cy="4622739"/>
                          </a:xfrm>
                          <a:prstGeom prst="rect">
                            <a:avLst/>
                          </a:prstGeom>
                          <a:ln>
                            <a:noFill/>
                          </a:ln>
                          <a:extLst>
                            <a:ext uri="{53640926-AAD7-44D8-BBD7-CCE9431645EC}">
                              <a14:shadowObscured xmlns:a14="http://schemas.microsoft.com/office/drawing/2010/main"/>
                            </a:ext>
                          </a:extLst>
                        </pic:spPr>
                      </pic:pic>
                    </a:graphicData>
                  </a:graphic>
                </wp:inline>
              </w:drawing>
            </w:r>
          </w:p>
        </w:tc>
        <w:tc>
          <w:tcPr>
            <w:tcW w:w="3360" w:type="dxa"/>
            <w:shd w:val="clear" w:color="auto" w:fill="FFFFFF" w:themeFill="background1"/>
          </w:tcPr>
          <w:p w14:paraId="0D29531C" w14:textId="77777777" w:rsidR="00D66B0C" w:rsidRDefault="00D66B0C" w:rsidP="00D66B0C">
            <w:pPr>
              <w:ind w:left="0"/>
              <w:jc w:val="center"/>
              <w:rPr>
                <w:color w:val="454551" w:themeColor="text2"/>
                <w:sz w:val="40"/>
                <w:szCs w:val="40"/>
              </w:rPr>
            </w:pPr>
          </w:p>
          <w:p w14:paraId="2C4AECA8" w14:textId="1D652505" w:rsidR="009C2E85" w:rsidRPr="00D66B0C" w:rsidRDefault="00D66B0C" w:rsidP="00D66B0C">
            <w:pPr>
              <w:ind w:left="0"/>
              <w:jc w:val="center"/>
              <w:rPr>
                <w:color w:val="94C9EA" w:themeColor="accent3" w:themeTint="99"/>
                <w:sz w:val="40"/>
                <w:szCs w:val="40"/>
              </w:rPr>
            </w:pPr>
            <w:r w:rsidRPr="00D66B0C">
              <w:rPr>
                <w:color w:val="454551" w:themeColor="text2"/>
                <w:sz w:val="40"/>
                <w:szCs w:val="40"/>
              </w:rPr>
              <w:t xml:space="preserve">If you ask, </w:t>
            </w:r>
            <w:r w:rsidRPr="00D66B0C">
              <w:rPr>
                <w:i/>
                <w:iCs/>
                <w:color w:val="8971E1" w:themeColor="accent5"/>
                <w:sz w:val="40"/>
                <w:szCs w:val="40"/>
              </w:rPr>
              <w:t xml:space="preserve">“How do I dispose of this item?”, </w:t>
            </w:r>
            <w:r w:rsidRPr="00D66B0C">
              <w:rPr>
                <w:color w:val="454551" w:themeColor="text2"/>
                <w:sz w:val="40"/>
                <w:szCs w:val="40"/>
              </w:rPr>
              <w:t>the person you are speaking to might offer this as an option!</w:t>
            </w:r>
          </w:p>
        </w:tc>
        <w:tc>
          <w:tcPr>
            <w:tcW w:w="3360" w:type="dxa"/>
            <w:tcMar>
              <w:left w:w="0" w:type="dxa"/>
              <w:right w:w="0" w:type="dxa"/>
            </w:tcMar>
            <w:vAlign w:val="center"/>
          </w:tcPr>
          <w:p w14:paraId="5165A81F" w14:textId="290FA91A" w:rsidR="009C2E85" w:rsidRPr="008232F3" w:rsidRDefault="008232F3" w:rsidP="008232F3">
            <w:pPr>
              <w:pStyle w:val="Image"/>
            </w:pPr>
            <w:r w:rsidRPr="008232F3">
              <w:drawing>
                <wp:anchor distT="0" distB="0" distL="114300" distR="114300" simplePos="0" relativeHeight="251658240" behindDoc="1" locked="0" layoutInCell="1" allowOverlap="1" wp14:anchorId="77AC5F58" wp14:editId="39166E5A">
                  <wp:simplePos x="0" y="0"/>
                  <wp:positionH relativeFrom="column">
                    <wp:posOffset>-76200</wp:posOffset>
                  </wp:positionH>
                  <wp:positionV relativeFrom="paragraph">
                    <wp:posOffset>-2563495</wp:posOffset>
                  </wp:positionV>
                  <wp:extent cx="2126615" cy="1463040"/>
                  <wp:effectExtent l="0" t="0" r="6985" b="3810"/>
                  <wp:wrapTight wrapText="bothSides">
                    <wp:wrapPolygon edited="0">
                      <wp:start x="0" y="0"/>
                      <wp:lineTo x="0" y="21375"/>
                      <wp:lineTo x="21477" y="21375"/>
                      <wp:lineTo x="21477" y="0"/>
                      <wp:lineTo x="0" y="0"/>
                    </wp:wrapPolygon>
                  </wp:wrapTight>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rotWithShape="1">
                          <a:blip r:embed="rId12" cstate="print">
                            <a:extLst>
                              <a:ext uri="{28A0092B-C50C-407E-A947-70E740481C1C}">
                                <a14:useLocalDpi xmlns:a14="http://schemas.microsoft.com/office/drawing/2010/main" val="0"/>
                              </a:ext>
                            </a:extLst>
                          </a:blip>
                          <a:srcRect l="3517" t="6013" r="7449" b="6805"/>
                          <a:stretch/>
                        </pic:blipFill>
                        <pic:spPr bwMode="auto">
                          <a:xfrm flipH="1">
                            <a:off x="0" y="0"/>
                            <a:ext cx="2126615" cy="146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30" w:type="dxa"/>
            <w:vMerge w:val="restart"/>
            <w:tcMar>
              <w:left w:w="0" w:type="dxa"/>
              <w:right w:w="0" w:type="dxa"/>
            </w:tcMar>
          </w:tcPr>
          <w:p w14:paraId="43EF84DA" w14:textId="77777777" w:rsidR="009C2E85" w:rsidRPr="008232F3" w:rsidRDefault="003758E8" w:rsidP="008232F3">
            <w:pPr>
              <w:pStyle w:val="Image"/>
            </w:pPr>
            <w:r w:rsidRPr="008232F3">
              <w:drawing>
                <wp:inline distT="0" distB="0" distL="0" distR="0" wp14:anchorId="6FA956BB" wp14:editId="35EABB65">
                  <wp:extent cx="3227705" cy="4877435"/>
                  <wp:effectExtent l="0" t="0" r="0" b="0"/>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3">
                            <a:extLst>
                              <a:ext uri="{28A0092B-C50C-407E-A947-70E740481C1C}">
                                <a14:useLocalDpi xmlns:a14="http://schemas.microsoft.com/office/drawing/2010/main" val="0"/>
                              </a:ext>
                            </a:extLst>
                          </a:blip>
                          <a:srcRect l="871" r="871"/>
                          <a:stretch>
                            <a:fillRect/>
                          </a:stretch>
                        </pic:blipFill>
                        <pic:spPr>
                          <a:xfrm>
                            <a:off x="0" y="0"/>
                            <a:ext cx="3227705" cy="4877435"/>
                          </a:xfrm>
                          <a:prstGeom prst="rect">
                            <a:avLst/>
                          </a:prstGeom>
                        </pic:spPr>
                      </pic:pic>
                    </a:graphicData>
                  </a:graphic>
                </wp:inline>
              </w:drawing>
            </w:r>
          </w:p>
        </w:tc>
      </w:tr>
      <w:tr w:rsidR="009C2E85" w14:paraId="3E5D7C94" w14:textId="77777777" w:rsidTr="00D84241">
        <w:trPr>
          <w:trHeight w:val="3402"/>
          <w:jc w:val="center"/>
        </w:trPr>
        <w:tc>
          <w:tcPr>
            <w:tcW w:w="3350" w:type="dxa"/>
            <w:vMerge/>
          </w:tcPr>
          <w:p w14:paraId="65C96991" w14:textId="77777777" w:rsidR="009C2E85" w:rsidRDefault="009C2E85" w:rsidP="003758E8">
            <w:pPr>
              <w:rPr>
                <w:sz w:val="2"/>
                <w:szCs w:val="2"/>
              </w:rPr>
            </w:pPr>
          </w:p>
        </w:tc>
        <w:tc>
          <w:tcPr>
            <w:tcW w:w="3360" w:type="dxa"/>
            <w:tcMar>
              <w:left w:w="0" w:type="dxa"/>
              <w:right w:w="0" w:type="dxa"/>
            </w:tcMar>
          </w:tcPr>
          <w:p w14:paraId="7AE3C906" w14:textId="4C4A0110" w:rsidR="009C2E85" w:rsidRPr="008232F3" w:rsidRDefault="00037F96" w:rsidP="008232F3">
            <w:pPr>
              <w:pStyle w:val="Image"/>
            </w:pPr>
            <w:r>
              <w:drawing>
                <wp:anchor distT="0" distB="0" distL="114300" distR="114300" simplePos="0" relativeHeight="251660288" behindDoc="0" locked="0" layoutInCell="1" allowOverlap="1" wp14:anchorId="6A866214" wp14:editId="09D6757B">
                  <wp:simplePos x="0" y="0"/>
                  <wp:positionH relativeFrom="column">
                    <wp:posOffset>231775</wp:posOffset>
                  </wp:positionH>
                  <wp:positionV relativeFrom="paragraph">
                    <wp:posOffset>0</wp:posOffset>
                  </wp:positionV>
                  <wp:extent cx="1546860" cy="2415540"/>
                  <wp:effectExtent l="0" t="0" r="0" b="3810"/>
                  <wp:wrapSquare wrapText="bothSides"/>
                  <wp:docPr id="1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rotWithShape="1">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rcRect l="35968"/>
                          <a:stretch/>
                        </pic:blipFill>
                        <pic:spPr bwMode="auto">
                          <a:xfrm>
                            <a:off x="0" y="0"/>
                            <a:ext cx="1546860" cy="2415540"/>
                          </a:xfrm>
                          <a:prstGeom prst="rect">
                            <a:avLst/>
                          </a:prstGeom>
                          <a:ln>
                            <a:noFill/>
                          </a:ln>
                          <a:extLst>
                            <a:ext uri="{53640926-AAD7-44D8-BBD7-CCE9431645EC}">
                              <a14:shadowObscured xmlns:a14="http://schemas.microsoft.com/office/drawing/2010/main"/>
                            </a:ext>
                          </a:extLst>
                        </pic:spPr>
                      </pic:pic>
                    </a:graphicData>
                  </a:graphic>
                </wp:anchor>
              </w:drawing>
            </w:r>
          </w:p>
        </w:tc>
        <w:tc>
          <w:tcPr>
            <w:tcW w:w="3360" w:type="dxa"/>
            <w:shd w:val="clear" w:color="auto" w:fill="C830CC" w:themeFill="accent2"/>
            <w:vAlign w:val="center"/>
          </w:tcPr>
          <w:p w14:paraId="62FE397D" w14:textId="562CEF94" w:rsidR="00C713EF" w:rsidRPr="00C713EF" w:rsidRDefault="00C713EF" w:rsidP="002E2CEA">
            <w:pPr>
              <w:pStyle w:val="ContactInfo"/>
              <w:rPr>
                <w:color w:val="000000" w:themeColor="text1"/>
              </w:rPr>
            </w:pPr>
            <w:r w:rsidRPr="00C713EF">
              <w:rPr>
                <w:color w:val="000000" w:themeColor="text1"/>
              </w:rPr>
              <w:t>Some Examples:</w:t>
            </w:r>
          </w:p>
          <w:p w14:paraId="76ADFA89" w14:textId="5FD0A95D" w:rsidR="009C2E85" w:rsidRDefault="00D66B0C" w:rsidP="002E2CEA">
            <w:pPr>
              <w:pStyle w:val="ContactInfo"/>
            </w:pPr>
            <w:r>
              <w:t>Japanese Harp</w:t>
            </w:r>
          </w:p>
          <w:p w14:paraId="293198CC" w14:textId="77777777" w:rsidR="00D66B0C" w:rsidRDefault="00D66B0C" w:rsidP="002E2CEA">
            <w:pPr>
              <w:pStyle w:val="ContactInfo"/>
            </w:pPr>
            <w:r>
              <w:t>Long Bow</w:t>
            </w:r>
          </w:p>
          <w:p w14:paraId="330AA607" w14:textId="77777777" w:rsidR="00D66B0C" w:rsidRDefault="00D66B0C" w:rsidP="002E2CEA">
            <w:pPr>
              <w:pStyle w:val="ContactInfo"/>
            </w:pPr>
            <w:r>
              <w:t>Tea Ceremony</w:t>
            </w:r>
          </w:p>
          <w:p w14:paraId="19F71941" w14:textId="77777777" w:rsidR="00D66B0C" w:rsidRDefault="00D66B0C" w:rsidP="002E2CEA">
            <w:pPr>
              <w:pStyle w:val="ContactInfo"/>
            </w:pPr>
            <w:r>
              <w:t>Cooking</w:t>
            </w:r>
          </w:p>
          <w:p w14:paraId="4B1AB74A" w14:textId="77777777" w:rsidR="00D66B0C" w:rsidRDefault="00D66B0C" w:rsidP="002E2CEA">
            <w:pPr>
              <w:pStyle w:val="ContactInfo"/>
            </w:pPr>
            <w:r>
              <w:t>Calligraphy</w:t>
            </w:r>
          </w:p>
          <w:p w14:paraId="70D4271F" w14:textId="4EE322DF" w:rsidR="00D66B0C" w:rsidRDefault="00D66B0C" w:rsidP="002E2CEA">
            <w:pPr>
              <w:pStyle w:val="ContactInfo"/>
            </w:pPr>
            <w:r>
              <w:t>Flower Arrangement</w:t>
            </w:r>
          </w:p>
          <w:p w14:paraId="7ABD9D6D" w14:textId="48A3228E" w:rsidR="00D66B0C" w:rsidRDefault="00D66B0C" w:rsidP="002E2CEA">
            <w:pPr>
              <w:pStyle w:val="ContactInfo"/>
            </w:pPr>
            <w:proofErr w:type="spellStart"/>
            <w:r>
              <w:t>Igo</w:t>
            </w:r>
            <w:proofErr w:type="spellEnd"/>
          </w:p>
          <w:p w14:paraId="357175CE" w14:textId="7303C432" w:rsidR="00D66B0C" w:rsidRDefault="00D66B0C" w:rsidP="002E2CEA">
            <w:pPr>
              <w:pStyle w:val="ContactInfo"/>
            </w:pPr>
            <w:r>
              <w:t>Shogi</w:t>
            </w:r>
          </w:p>
          <w:p w14:paraId="728A9751" w14:textId="75566D1E" w:rsidR="00D66B0C" w:rsidRDefault="000B6942" w:rsidP="002E2CEA">
            <w:pPr>
              <w:pStyle w:val="ContactInfo"/>
            </w:pPr>
            <w:r>
              <w:t>Kendo</w:t>
            </w:r>
          </w:p>
          <w:p w14:paraId="0FA5212C" w14:textId="46F899EF" w:rsidR="00F662B3" w:rsidRPr="00F662B3" w:rsidRDefault="00F662B3" w:rsidP="002E2CEA">
            <w:pPr>
              <w:pStyle w:val="ContactInfo"/>
              <w:rPr>
                <w:rFonts w:eastAsiaTheme="minorEastAsia" w:hint="eastAsia"/>
                <w:lang w:eastAsia="ja-JP"/>
              </w:rPr>
            </w:pPr>
            <w:r>
              <w:t>Sign Language</w:t>
            </w:r>
          </w:p>
          <w:p w14:paraId="2EEC4D77" w14:textId="2E4038EA" w:rsidR="00D66B0C" w:rsidRDefault="00D66B0C" w:rsidP="002E2CEA">
            <w:pPr>
              <w:pStyle w:val="ContactInfo"/>
            </w:pPr>
          </w:p>
        </w:tc>
        <w:tc>
          <w:tcPr>
            <w:tcW w:w="5030" w:type="dxa"/>
            <w:vMerge/>
          </w:tcPr>
          <w:p w14:paraId="3A648C0C" w14:textId="77777777" w:rsidR="009C2E85" w:rsidRDefault="009C2E85" w:rsidP="003758E8">
            <w:pPr>
              <w:rPr>
                <w:sz w:val="2"/>
                <w:szCs w:val="2"/>
              </w:rPr>
            </w:pPr>
          </w:p>
        </w:tc>
      </w:tr>
    </w:tbl>
    <w:p w14:paraId="2ACB681E" w14:textId="77777777" w:rsidR="003758E8" w:rsidRPr="003758E8" w:rsidRDefault="003758E8" w:rsidP="006A58A2">
      <w:pPr>
        <w:ind w:left="0"/>
        <w:rPr>
          <w:sz w:val="6"/>
        </w:rPr>
        <w:sectPr w:rsidR="003758E8" w:rsidRPr="003758E8" w:rsidSect="006344BD">
          <w:type w:val="continuous"/>
          <w:pgSz w:w="15840" w:h="12240" w:orient="landscape"/>
          <w:pgMar w:top="360" w:right="360" w:bottom="360" w:left="360" w:header="288" w:footer="288" w:gutter="0"/>
          <w:cols w:space="720"/>
          <w:docGrid w:linePitch="299"/>
        </w:sectPr>
      </w:pPr>
    </w:p>
    <w:tbl>
      <w:tblPr>
        <w:tblW w:w="5000" w:type="pct"/>
        <w:jc w:val="center"/>
        <w:tblLayout w:type="fixed"/>
        <w:tblCellMar>
          <w:left w:w="115" w:type="dxa"/>
          <w:right w:w="115" w:type="dxa"/>
        </w:tblCellMar>
        <w:tblLook w:val="0600" w:firstRow="0" w:lastRow="0" w:firstColumn="0" w:lastColumn="0" w:noHBand="1" w:noVBand="1"/>
      </w:tblPr>
      <w:tblGrid>
        <w:gridCol w:w="3355"/>
        <w:gridCol w:w="3366"/>
        <w:gridCol w:w="1707"/>
        <w:gridCol w:w="3340"/>
        <w:gridCol w:w="3352"/>
      </w:tblGrid>
      <w:tr w:rsidR="00A70CF5" w:rsidRPr="00955CC5" w14:paraId="72B7DC16" w14:textId="77777777" w:rsidTr="00333638">
        <w:trPr>
          <w:trHeight w:val="4050"/>
          <w:jc w:val="center"/>
        </w:trPr>
        <w:tc>
          <w:tcPr>
            <w:tcW w:w="3350" w:type="dxa"/>
            <w:shd w:val="clear" w:color="auto" w:fill="C830CC" w:themeFill="accent2"/>
          </w:tcPr>
          <w:p w14:paraId="58661F63" w14:textId="60EFC73A" w:rsidR="004E4843" w:rsidRPr="00275212" w:rsidRDefault="00275212" w:rsidP="00D84241">
            <w:pPr>
              <w:pStyle w:val="BodyText"/>
              <w:spacing w:before="120" w:after="120"/>
              <w:rPr>
                <w:rStyle w:val="Heading1Char"/>
                <w:sz w:val="32"/>
                <w:szCs w:val="24"/>
              </w:rPr>
            </w:pPr>
            <w:r w:rsidRPr="00275212">
              <w:rPr>
                <w:sz w:val="21"/>
                <w:szCs w:val="24"/>
              </w:rPr>
              <w:lastRenderedPageBreak/>
              <w:t>What the heck are we talking about?</w:t>
            </w:r>
          </w:p>
          <w:p w14:paraId="5BB036CB" w14:textId="0C8C916B" w:rsidR="00275212" w:rsidRPr="00275212" w:rsidRDefault="00275212" w:rsidP="00275212">
            <w:pPr>
              <w:rPr>
                <w:sz w:val="18"/>
                <w:szCs w:val="18"/>
              </w:rPr>
            </w:pPr>
            <w:r w:rsidRPr="00275212">
              <w:rPr>
                <w:sz w:val="18"/>
                <w:szCs w:val="18"/>
              </w:rPr>
              <w:t xml:space="preserve">There’s a lot to take advantage of on your time here at JET: cultural enrichment opportunities, sightseeing, school club activities.  We are all aware of this, so we’ll skip over that.  </w:t>
            </w:r>
          </w:p>
          <w:p w14:paraId="60CF06A8" w14:textId="612FED8C" w:rsidR="002E2CEA" w:rsidRDefault="00275212" w:rsidP="00275212">
            <w:r w:rsidRPr="00275212">
              <w:rPr>
                <w:sz w:val="18"/>
                <w:szCs w:val="18"/>
              </w:rPr>
              <w:t>What we really want to help with is making your day-to-day life here in Japan a little easier and more fulfilling.  This is something with which your workplace and coworkers can help you.  We’ll give you some ideas, as well as tips and tricks, to make your life a little easier.</w:t>
            </w:r>
          </w:p>
        </w:tc>
        <w:tc>
          <w:tcPr>
            <w:tcW w:w="3360" w:type="dxa"/>
            <w:shd w:val="clear" w:color="auto" w:fill="FFFFFF" w:themeFill="background1"/>
          </w:tcPr>
          <w:p w14:paraId="299490EC" w14:textId="77777777" w:rsidR="00D940D6" w:rsidRPr="00D940D6" w:rsidRDefault="00D940D6" w:rsidP="00D940D6">
            <w:pPr>
              <w:pStyle w:val="Heading1Alt"/>
              <w:framePr w:hSpace="0" w:wrap="auto" w:vAnchor="margin" w:hAnchor="text" w:xAlign="left" w:yAlign="inline"/>
              <w:rPr>
                <w:color w:val="C830CC" w:themeColor="accent2"/>
                <w:sz w:val="32"/>
                <w:szCs w:val="24"/>
              </w:rPr>
            </w:pPr>
            <w:r w:rsidRPr="00D940D6">
              <w:rPr>
                <w:color w:val="C830CC" w:themeColor="accent2"/>
                <w:sz w:val="32"/>
                <w:szCs w:val="24"/>
              </w:rPr>
              <w:t>Library Resources</w:t>
            </w:r>
          </w:p>
          <w:p w14:paraId="44FBC06D" w14:textId="77777777" w:rsidR="00D940D6" w:rsidRPr="00D940D6" w:rsidRDefault="00D940D6" w:rsidP="00D940D6">
            <w:pPr>
              <w:pStyle w:val="Heading1Alt"/>
              <w:framePr w:hSpace="0" w:wrap="auto" w:vAnchor="margin" w:hAnchor="text" w:xAlign="left" w:yAlign="inline"/>
              <w:rPr>
                <w:sz w:val="22"/>
                <w:szCs w:val="20"/>
              </w:rPr>
            </w:pPr>
            <w:r w:rsidRPr="00D940D6">
              <w:rPr>
                <w:sz w:val="22"/>
                <w:szCs w:val="20"/>
              </w:rPr>
              <w:t xml:space="preserve">Some ways you can utilize this resource are: </w:t>
            </w:r>
          </w:p>
          <w:p w14:paraId="0911E82C" w14:textId="77777777" w:rsidR="00D940D6" w:rsidRPr="00D940D6" w:rsidRDefault="00D940D6" w:rsidP="00D940D6">
            <w:pPr>
              <w:pStyle w:val="Heading1Alt"/>
              <w:framePr w:hSpace="0" w:wrap="auto" w:vAnchor="margin" w:hAnchor="text" w:xAlign="left" w:yAlign="inline"/>
              <w:numPr>
                <w:ilvl w:val="0"/>
                <w:numId w:val="18"/>
              </w:numPr>
              <w:rPr>
                <w:sz w:val="22"/>
                <w:szCs w:val="20"/>
              </w:rPr>
            </w:pPr>
            <w:r w:rsidRPr="00D940D6">
              <w:rPr>
                <w:sz w:val="22"/>
                <w:szCs w:val="20"/>
              </w:rPr>
              <w:t>Japanese study material</w:t>
            </w:r>
          </w:p>
          <w:p w14:paraId="0F0499E8" w14:textId="1BCDEDEB" w:rsidR="00D940D6" w:rsidRPr="00D940D6" w:rsidRDefault="00D940D6" w:rsidP="00D940D6">
            <w:pPr>
              <w:pStyle w:val="Heading1Alt"/>
              <w:framePr w:hSpace="0" w:wrap="auto" w:vAnchor="margin" w:hAnchor="text" w:xAlign="left" w:yAlign="inline"/>
              <w:numPr>
                <w:ilvl w:val="0"/>
                <w:numId w:val="18"/>
              </w:numPr>
              <w:rPr>
                <w:sz w:val="22"/>
                <w:szCs w:val="20"/>
              </w:rPr>
            </w:pPr>
            <w:r w:rsidRPr="00D940D6">
              <w:rPr>
                <w:sz w:val="22"/>
                <w:szCs w:val="20"/>
              </w:rPr>
              <w:t xml:space="preserve">Guides for living situations in </w:t>
            </w:r>
            <w:proofErr w:type="gramStart"/>
            <w:r w:rsidRPr="00D940D6">
              <w:rPr>
                <w:sz w:val="22"/>
                <w:szCs w:val="20"/>
              </w:rPr>
              <w:t>Japan</w:t>
            </w:r>
            <w:proofErr w:type="gramEnd"/>
          </w:p>
          <w:p w14:paraId="3E911C6B" w14:textId="4868FD37" w:rsidR="00D940D6" w:rsidRPr="00D940D6" w:rsidRDefault="00D940D6" w:rsidP="00D940D6">
            <w:pPr>
              <w:pStyle w:val="Heading1Alt"/>
              <w:framePr w:hSpace="0" w:wrap="auto" w:vAnchor="margin" w:hAnchor="text" w:xAlign="left" w:yAlign="inline"/>
              <w:numPr>
                <w:ilvl w:val="0"/>
                <w:numId w:val="18"/>
              </w:numPr>
              <w:rPr>
                <w:sz w:val="22"/>
                <w:szCs w:val="20"/>
              </w:rPr>
            </w:pPr>
            <w:r w:rsidRPr="00D940D6">
              <w:rPr>
                <w:sz w:val="22"/>
                <w:szCs w:val="20"/>
              </w:rPr>
              <w:t xml:space="preserve">Class material </w:t>
            </w:r>
          </w:p>
          <w:p w14:paraId="5FFC051E" w14:textId="77777777" w:rsidR="00D940D6" w:rsidRPr="00D940D6" w:rsidRDefault="00D940D6" w:rsidP="00D940D6">
            <w:pPr>
              <w:pStyle w:val="Heading1Alt"/>
              <w:framePr w:hSpace="0" w:wrap="auto" w:vAnchor="margin" w:hAnchor="text" w:xAlign="left" w:yAlign="inline"/>
              <w:numPr>
                <w:ilvl w:val="0"/>
                <w:numId w:val="18"/>
              </w:numPr>
              <w:rPr>
                <w:sz w:val="22"/>
                <w:szCs w:val="20"/>
              </w:rPr>
            </w:pPr>
            <w:r w:rsidRPr="00D940D6">
              <w:rPr>
                <w:sz w:val="22"/>
                <w:szCs w:val="20"/>
              </w:rPr>
              <w:t>Personal reading books in various languages</w:t>
            </w:r>
          </w:p>
          <w:p w14:paraId="3F463A5B" w14:textId="53C20D5E" w:rsidR="004E4843" w:rsidRPr="00D706FF" w:rsidRDefault="004E4843" w:rsidP="00D706FF">
            <w:pPr>
              <w:rPr>
                <w:szCs w:val="20"/>
              </w:rPr>
            </w:pPr>
          </w:p>
        </w:tc>
        <w:tc>
          <w:tcPr>
            <w:tcW w:w="5038" w:type="dxa"/>
            <w:gridSpan w:val="2"/>
            <w:vAlign w:val="center"/>
          </w:tcPr>
          <w:p w14:paraId="04398E9A" w14:textId="6E3CE2C2" w:rsidR="00D84241" w:rsidRPr="00D940D6" w:rsidRDefault="00D84241" w:rsidP="00D84241">
            <w:pPr>
              <w:pStyle w:val="Heading2"/>
              <w:framePr w:wrap="around"/>
              <w:rPr>
                <w:sz w:val="28"/>
              </w:rPr>
            </w:pPr>
          </w:p>
          <w:p w14:paraId="1EC22BBC" w14:textId="77777777" w:rsidR="00D940D6" w:rsidRDefault="00D940D6" w:rsidP="00D940D6">
            <w:pPr>
              <w:pStyle w:val="NormalAlt"/>
              <w:ind w:left="0"/>
              <w:rPr>
                <w:color w:val="B3186D" w:themeColor="accent1" w:themeShade="BF"/>
                <w:sz w:val="28"/>
              </w:rPr>
            </w:pPr>
            <w:r>
              <w:rPr>
                <w:color w:val="B3186D" w:themeColor="accent1" w:themeShade="BF"/>
                <w:sz w:val="28"/>
              </w:rPr>
              <w:t xml:space="preserve">     </w:t>
            </w:r>
            <w:r w:rsidRPr="00D940D6">
              <w:rPr>
                <w:color w:val="B3186D" w:themeColor="accent1" w:themeShade="BF"/>
                <w:sz w:val="28"/>
              </w:rPr>
              <w:t xml:space="preserve">At your school library, you can check for and request books in a variety of languages.  The options can be limited for languages other than </w:t>
            </w:r>
            <w:proofErr w:type="gramStart"/>
            <w:r w:rsidRPr="00D940D6">
              <w:rPr>
                <w:color w:val="B3186D" w:themeColor="accent1" w:themeShade="BF"/>
                <w:sz w:val="28"/>
              </w:rPr>
              <w:t>Japanese</w:t>
            </w:r>
            <w:proofErr w:type="gramEnd"/>
            <w:r w:rsidRPr="00D940D6">
              <w:rPr>
                <w:color w:val="B3186D" w:themeColor="accent1" w:themeShade="BF"/>
                <w:sz w:val="28"/>
              </w:rPr>
              <w:t xml:space="preserve"> but this is an invaluable resource nonetheless.  </w:t>
            </w:r>
          </w:p>
          <w:p w14:paraId="010D2500" w14:textId="7C724FB6" w:rsidR="004E4843" w:rsidRPr="00D706FF" w:rsidRDefault="00D940D6" w:rsidP="00D940D6">
            <w:pPr>
              <w:pStyle w:val="NormalAlt"/>
              <w:ind w:left="0"/>
              <w:rPr>
                <w:szCs w:val="20"/>
              </w:rPr>
            </w:pPr>
            <w:r>
              <w:rPr>
                <w:color w:val="B3186D" w:themeColor="accent1" w:themeShade="BF"/>
                <w:sz w:val="28"/>
              </w:rPr>
              <w:t xml:space="preserve">     </w:t>
            </w:r>
            <w:r w:rsidRPr="00D940D6">
              <w:rPr>
                <w:color w:val="B3186D" w:themeColor="accent1" w:themeShade="BF"/>
                <w:sz w:val="28"/>
              </w:rPr>
              <w:t>You also have the option of utilizing the Interlibrary Loan (ILL) System which gives you access to books from any other prefectural library in Gifu.</w:t>
            </w:r>
          </w:p>
        </w:tc>
        <w:tc>
          <w:tcPr>
            <w:tcW w:w="3346" w:type="dxa"/>
            <w:tcMar>
              <w:left w:w="0" w:type="dxa"/>
              <w:right w:w="0" w:type="dxa"/>
            </w:tcMar>
          </w:tcPr>
          <w:p w14:paraId="70511C4E" w14:textId="1D8B3B35" w:rsidR="004E4843" w:rsidRPr="00EB56F5" w:rsidRDefault="00C77299" w:rsidP="00EB56F5">
            <w:pPr>
              <w:pStyle w:val="Image"/>
            </w:pPr>
            <w:r>
              <w:drawing>
                <wp:inline distT="0" distB="0" distL="0" distR="0" wp14:anchorId="016B0F8A" wp14:editId="4919AFE2">
                  <wp:extent cx="2131695" cy="2586990"/>
                  <wp:effectExtent l="0" t="0" r="1905" b="381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rcRect t="5266" b="5266"/>
                          <a:stretch>
                            <a:fillRect/>
                          </a:stretch>
                        </pic:blipFill>
                        <pic:spPr>
                          <a:xfrm>
                            <a:off x="0" y="0"/>
                            <a:ext cx="2131695" cy="2586990"/>
                          </a:xfrm>
                          <a:prstGeom prst="rect">
                            <a:avLst/>
                          </a:prstGeom>
                        </pic:spPr>
                      </pic:pic>
                    </a:graphicData>
                  </a:graphic>
                </wp:inline>
              </w:drawing>
            </w:r>
          </w:p>
        </w:tc>
      </w:tr>
      <w:tr w:rsidR="004E4843" w14:paraId="48B88AAA" w14:textId="77777777" w:rsidTr="002E2CEA">
        <w:trPr>
          <w:trHeight w:val="3357"/>
          <w:jc w:val="center"/>
        </w:trPr>
        <w:tc>
          <w:tcPr>
            <w:tcW w:w="3350" w:type="dxa"/>
            <w:vMerge w:val="restart"/>
            <w:tcMar>
              <w:left w:w="0" w:type="dxa"/>
              <w:right w:w="0" w:type="dxa"/>
            </w:tcMar>
          </w:tcPr>
          <w:p w14:paraId="12833833" w14:textId="77777777" w:rsidR="004E4843" w:rsidRDefault="003758E8" w:rsidP="008232F3">
            <w:pPr>
              <w:pStyle w:val="Image"/>
            </w:pPr>
            <w:r>
              <w:drawing>
                <wp:inline distT="0" distB="0" distL="0" distR="0" wp14:anchorId="49E4635E" wp14:editId="58579D4E">
                  <wp:extent cx="2622550" cy="4673861"/>
                  <wp:effectExtent l="0" t="0" r="635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pic:nvPicPr>
                        <pic:blipFill rotWithShape="1">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rcRect l="26879" r="35713"/>
                          <a:stretch/>
                        </pic:blipFill>
                        <pic:spPr bwMode="auto">
                          <a:xfrm>
                            <a:off x="0" y="0"/>
                            <a:ext cx="2655858" cy="4733222"/>
                          </a:xfrm>
                          <a:prstGeom prst="rect">
                            <a:avLst/>
                          </a:prstGeom>
                          <a:ln>
                            <a:noFill/>
                          </a:ln>
                          <a:extLst>
                            <a:ext uri="{53640926-AAD7-44D8-BBD7-CCE9431645EC}">
                              <a14:shadowObscured xmlns:a14="http://schemas.microsoft.com/office/drawing/2010/main"/>
                            </a:ext>
                          </a:extLst>
                        </pic:spPr>
                      </pic:pic>
                    </a:graphicData>
                  </a:graphic>
                </wp:inline>
              </w:drawing>
            </w:r>
          </w:p>
        </w:tc>
        <w:tc>
          <w:tcPr>
            <w:tcW w:w="3360" w:type="dxa"/>
            <w:shd w:val="clear" w:color="auto" w:fill="454551" w:themeFill="text2"/>
          </w:tcPr>
          <w:p w14:paraId="4F0FA7E9" w14:textId="7BCE0931" w:rsidR="004E4843" w:rsidRPr="00D706FF" w:rsidRDefault="00D706FF" w:rsidP="00D84241">
            <w:pPr>
              <w:pStyle w:val="BodyText"/>
              <w:spacing w:before="120" w:after="120"/>
              <w:rPr>
                <w:rStyle w:val="Heading1Char"/>
                <w:sz w:val="36"/>
                <w:szCs w:val="28"/>
                <w:u w:val="single"/>
              </w:rPr>
            </w:pPr>
            <w:r w:rsidRPr="00D706FF">
              <w:rPr>
                <w:sz w:val="22"/>
                <w:szCs w:val="28"/>
                <w:u w:val="single"/>
              </w:rPr>
              <w:t>May I borrow a book?</w:t>
            </w:r>
          </w:p>
          <w:p w14:paraId="5108B692" w14:textId="77777777" w:rsidR="002E2CEA" w:rsidRDefault="00D706FF" w:rsidP="00D84241">
            <w:pPr>
              <w:rPr>
                <w:rFonts w:ascii="Arial" w:eastAsia="MS Mincho" w:hAnsi="Arial" w:cs="Arial"/>
                <w:lang w:eastAsia="ja-JP"/>
              </w:rPr>
            </w:pPr>
            <w:r w:rsidRPr="00D706FF">
              <w:rPr>
                <w:rFonts w:ascii="Arial" w:eastAsia="MS Mincho" w:hAnsi="Arial" w:cs="Arial"/>
                <w:lang w:eastAsia="ja-JP"/>
              </w:rPr>
              <w:t>本を借りてもいいですか。</w:t>
            </w:r>
          </w:p>
          <w:p w14:paraId="3DB05275" w14:textId="0B6DC6A6" w:rsidR="00D706FF" w:rsidRPr="00D706FF" w:rsidRDefault="00D706FF" w:rsidP="00D84241">
            <w:pPr>
              <w:rPr>
                <w:rFonts w:asciiTheme="minorEastAsia" w:eastAsiaTheme="minorEastAsia" w:hAnsiTheme="minorEastAsia" w:cs="Arial"/>
                <w:lang w:eastAsia="ja-JP"/>
              </w:rPr>
            </w:pPr>
            <w:r w:rsidRPr="00D706FF">
              <w:rPr>
                <w:rFonts w:asciiTheme="minorEastAsia" w:eastAsiaTheme="minorEastAsia" w:hAnsiTheme="minorEastAsia" w:cs="Arial"/>
                <w:lang w:eastAsia="ja-JP"/>
              </w:rPr>
              <w:t xml:space="preserve">hon wo karite </w:t>
            </w:r>
            <w:proofErr w:type="spellStart"/>
            <w:r w:rsidRPr="00D706FF">
              <w:rPr>
                <w:rFonts w:asciiTheme="minorEastAsia" w:eastAsiaTheme="minorEastAsia" w:hAnsiTheme="minorEastAsia" w:cs="Arial"/>
                <w:lang w:eastAsia="ja-JP"/>
              </w:rPr>
              <w:t>moiidesuka</w:t>
            </w:r>
            <w:proofErr w:type="spellEnd"/>
            <w:r w:rsidRPr="00D706FF">
              <w:rPr>
                <w:rFonts w:asciiTheme="minorEastAsia" w:eastAsiaTheme="minorEastAsia" w:hAnsiTheme="minorEastAsia" w:cs="Arial"/>
                <w:lang w:eastAsia="ja-JP"/>
              </w:rPr>
              <w:t>?</w:t>
            </w:r>
          </w:p>
          <w:p w14:paraId="3FDE1DCC" w14:textId="5D3D3E86" w:rsidR="00D706FF" w:rsidRDefault="00000000" w:rsidP="00D84241">
            <w:pPr>
              <w:rPr>
                <w:rFonts w:asciiTheme="majorHAnsi" w:eastAsia="MS Mincho" w:hAnsiTheme="majorHAnsi" w:cs="Arial"/>
                <w:lang w:eastAsia="ja-JP"/>
              </w:rPr>
            </w:pPr>
            <w:r>
              <w:rPr>
                <w:rFonts w:asciiTheme="majorHAnsi" w:eastAsia="MS Mincho" w:hAnsiTheme="majorHAnsi" w:cs="Arial"/>
                <w:lang w:eastAsia="ja-JP"/>
              </w:rPr>
              <w:pict w14:anchorId="119488E7">
                <v:rect id="_x0000_i1025" style="width:0;height:1.5pt" o:hralign="center" o:hrstd="t" o:hr="t" fillcolor="#a0a0a0" stroked="f"/>
              </w:pict>
            </w:r>
          </w:p>
          <w:p w14:paraId="4729F3AD" w14:textId="77777777" w:rsidR="00D706FF" w:rsidRPr="00D706FF" w:rsidRDefault="00D706FF" w:rsidP="00D706FF">
            <w:pPr>
              <w:pStyle w:val="Heading1"/>
              <w:framePr w:hSpace="0" w:wrap="auto" w:vAnchor="margin" w:hAnchor="text" w:xAlign="left" w:yAlign="inline"/>
              <w:rPr>
                <w:rFonts w:asciiTheme="minorHAnsi" w:hAnsiTheme="minorHAnsi"/>
                <w:b w:val="0"/>
                <w:bCs/>
                <w:sz w:val="21"/>
                <w:szCs w:val="18"/>
                <w:u w:val="single"/>
              </w:rPr>
            </w:pPr>
            <w:r w:rsidRPr="00D706FF">
              <w:rPr>
                <w:rFonts w:asciiTheme="minorHAnsi" w:hAnsiTheme="minorHAnsi"/>
                <w:b w:val="0"/>
                <w:bCs/>
                <w:sz w:val="21"/>
                <w:szCs w:val="18"/>
                <w:u w:val="single"/>
              </w:rPr>
              <w:t>Can you look for this book through ILL?</w:t>
            </w:r>
          </w:p>
          <w:p w14:paraId="7075BC8F" w14:textId="5D0D5D09" w:rsidR="00D706FF" w:rsidRDefault="00D706FF" w:rsidP="00D706FF">
            <w:pPr>
              <w:rPr>
                <w:rFonts w:ascii="MS Mincho" w:eastAsia="MS Mincho" w:hAnsi="MS Mincho" w:cs="MS Mincho"/>
                <w:lang w:eastAsia="ja-JP"/>
              </w:rPr>
            </w:pPr>
            <w:r w:rsidRPr="00D706FF">
              <w:rPr>
                <w:rFonts w:ascii="MS Mincho" w:eastAsia="MS Mincho" w:hAnsi="MS Mincho" w:cs="MS Mincho" w:hint="eastAsia"/>
                <w:lang w:eastAsia="ja-JP"/>
              </w:rPr>
              <w:t>この本は図書館間相互貸借で見つけられますか。</w:t>
            </w:r>
          </w:p>
          <w:p w14:paraId="64B71489" w14:textId="40EB2013" w:rsidR="00D706FF" w:rsidRDefault="00D940D6" w:rsidP="00D706FF">
            <w:pPr>
              <w:rPr>
                <w:rFonts w:ascii="MS Mincho" w:eastAsia="MS Mincho" w:hAnsi="MS Mincho" w:cs="MS Mincho"/>
                <w:lang w:eastAsia="ja-JP"/>
              </w:rPr>
            </w:pPr>
            <w:proofErr w:type="spellStart"/>
            <w:r>
              <w:rPr>
                <w:rFonts w:ascii="MS Mincho" w:eastAsia="MS Mincho" w:hAnsi="MS Mincho" w:cs="MS Mincho"/>
                <w:lang w:eastAsia="ja-JP"/>
              </w:rPr>
              <w:t>k</w:t>
            </w:r>
            <w:r w:rsidR="00D706FF">
              <w:rPr>
                <w:rFonts w:ascii="MS Mincho" w:eastAsia="MS Mincho" w:hAnsi="MS Mincho" w:cs="MS Mincho"/>
                <w:lang w:eastAsia="ja-JP"/>
              </w:rPr>
              <w:t>ono</w:t>
            </w:r>
            <w:proofErr w:type="spellEnd"/>
            <w:r w:rsidR="00D706FF">
              <w:rPr>
                <w:rFonts w:ascii="MS Mincho" w:eastAsia="MS Mincho" w:hAnsi="MS Mincho" w:cs="MS Mincho"/>
                <w:lang w:eastAsia="ja-JP"/>
              </w:rPr>
              <w:t xml:space="preserve"> hon </w:t>
            </w:r>
            <w:proofErr w:type="spellStart"/>
            <w:r w:rsidR="00D706FF">
              <w:rPr>
                <w:rFonts w:ascii="MS Mincho" w:eastAsia="MS Mincho" w:hAnsi="MS Mincho" w:cs="MS Mincho"/>
                <w:lang w:eastAsia="ja-JP"/>
              </w:rPr>
              <w:t>wa</w:t>
            </w:r>
            <w:proofErr w:type="spellEnd"/>
            <w:r w:rsidR="00D706FF">
              <w:rPr>
                <w:rFonts w:ascii="MS Mincho" w:eastAsia="MS Mincho" w:hAnsi="MS Mincho" w:cs="MS Mincho"/>
                <w:lang w:eastAsia="ja-JP"/>
              </w:rPr>
              <w:t xml:space="preserve"> </w:t>
            </w:r>
            <w:proofErr w:type="spellStart"/>
            <w:r w:rsidR="00D706FF">
              <w:rPr>
                <w:rFonts w:ascii="MS Mincho" w:eastAsia="MS Mincho" w:hAnsi="MS Mincho" w:cs="MS Mincho"/>
                <w:lang w:eastAsia="ja-JP"/>
              </w:rPr>
              <w:t>toshokan</w:t>
            </w:r>
            <w:proofErr w:type="spellEnd"/>
            <w:r w:rsidR="00D706FF">
              <w:rPr>
                <w:rFonts w:ascii="MS Mincho" w:eastAsia="MS Mincho" w:hAnsi="MS Mincho" w:cs="MS Mincho"/>
                <w:lang w:eastAsia="ja-JP"/>
              </w:rPr>
              <w:t xml:space="preserve"> </w:t>
            </w:r>
            <w:proofErr w:type="spellStart"/>
            <w:r w:rsidR="00D706FF">
              <w:rPr>
                <w:rFonts w:ascii="MS Mincho" w:eastAsia="MS Mincho" w:hAnsi="MS Mincho" w:cs="MS Mincho"/>
                <w:lang w:eastAsia="ja-JP"/>
              </w:rPr>
              <w:t>kansougotaishaku</w:t>
            </w:r>
            <w:proofErr w:type="spellEnd"/>
            <w:r>
              <w:rPr>
                <w:rFonts w:ascii="MS Mincho" w:eastAsia="MS Mincho" w:hAnsi="MS Mincho" w:cs="MS Mincho"/>
                <w:lang w:eastAsia="ja-JP"/>
              </w:rPr>
              <w:t xml:space="preserve"> de </w:t>
            </w:r>
            <w:proofErr w:type="spellStart"/>
            <w:r>
              <w:rPr>
                <w:rFonts w:ascii="MS Mincho" w:eastAsia="MS Mincho" w:hAnsi="MS Mincho" w:cs="MS Mincho"/>
                <w:lang w:eastAsia="ja-JP"/>
              </w:rPr>
              <w:t>mitsukeraremasuka</w:t>
            </w:r>
            <w:proofErr w:type="spellEnd"/>
            <w:r>
              <w:rPr>
                <w:rFonts w:ascii="MS Mincho" w:eastAsia="MS Mincho" w:hAnsi="MS Mincho" w:cs="MS Mincho"/>
                <w:lang w:eastAsia="ja-JP"/>
              </w:rPr>
              <w:t>?</w:t>
            </w:r>
          </w:p>
          <w:p w14:paraId="26A97601" w14:textId="0A54C0D1" w:rsidR="00D706FF" w:rsidRPr="00D706FF" w:rsidRDefault="00D706FF" w:rsidP="00D706FF">
            <w:pPr>
              <w:rPr>
                <w:rFonts w:asciiTheme="majorHAnsi" w:hAnsiTheme="majorHAnsi" w:cs="Arial"/>
                <w:lang w:eastAsia="ja-JP"/>
              </w:rPr>
            </w:pPr>
          </w:p>
        </w:tc>
        <w:tc>
          <w:tcPr>
            <w:tcW w:w="5038" w:type="dxa"/>
            <w:gridSpan w:val="2"/>
            <w:tcMar>
              <w:left w:w="0" w:type="dxa"/>
              <w:right w:w="0" w:type="dxa"/>
            </w:tcMar>
          </w:tcPr>
          <w:p w14:paraId="4E20CE78" w14:textId="77777777" w:rsidR="004E4843" w:rsidRDefault="003758E8" w:rsidP="008232F3">
            <w:pPr>
              <w:pStyle w:val="Image"/>
              <w:rPr>
                <w:rFonts w:ascii="Times New Roman"/>
              </w:rPr>
            </w:pPr>
            <w:r>
              <w:drawing>
                <wp:inline distT="0" distB="0" distL="0" distR="0" wp14:anchorId="7214E71F" wp14:editId="16B5AC39">
                  <wp:extent cx="3446145" cy="2346746"/>
                  <wp:effectExtent l="0" t="0" r="1905"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pic:nvPicPr>
                        <pic:blipFill rotWithShape="1">
                          <a:blip r:embed="rId20">
                            <a:extLst>
                              <a:ext uri="{28A0092B-C50C-407E-A947-70E740481C1C}">
                                <a14:useLocalDpi xmlns:a14="http://schemas.microsoft.com/office/drawing/2010/main" val="0"/>
                              </a:ext>
                            </a:extLst>
                          </a:blip>
                          <a:srcRect l="13906" t="-352" r="6955" b="352"/>
                          <a:stretch/>
                        </pic:blipFill>
                        <pic:spPr bwMode="auto">
                          <a:xfrm>
                            <a:off x="0" y="0"/>
                            <a:ext cx="3446460" cy="2346960"/>
                          </a:xfrm>
                          <a:prstGeom prst="rect">
                            <a:avLst/>
                          </a:prstGeom>
                          <a:ln>
                            <a:noFill/>
                          </a:ln>
                          <a:extLst>
                            <a:ext uri="{53640926-AAD7-44D8-BBD7-CCE9431645EC}">
                              <a14:shadowObscured xmlns:a14="http://schemas.microsoft.com/office/drawing/2010/main"/>
                            </a:ext>
                          </a:extLst>
                        </pic:spPr>
                      </pic:pic>
                    </a:graphicData>
                  </a:graphic>
                </wp:inline>
              </w:drawing>
            </w:r>
          </w:p>
        </w:tc>
        <w:tc>
          <w:tcPr>
            <w:tcW w:w="3346" w:type="dxa"/>
            <w:shd w:val="clear" w:color="auto" w:fill="C830CC" w:themeFill="accent2"/>
            <w:vAlign w:val="center"/>
          </w:tcPr>
          <w:p w14:paraId="4585BE6F" w14:textId="45993B5A" w:rsidR="00D706FF" w:rsidRDefault="00564ECD" w:rsidP="00D706FF">
            <w:pPr>
              <w:rPr>
                <w:rFonts w:eastAsiaTheme="minorEastAsia"/>
                <w:lang w:eastAsia="ja-JP"/>
              </w:rPr>
            </w:pPr>
            <w:r>
              <w:rPr>
                <w:rFonts w:eastAsiaTheme="minorEastAsia"/>
                <w:lang w:eastAsia="ja-JP"/>
              </w:rPr>
              <w:t>You can acquire</w:t>
            </w:r>
            <w:r w:rsidR="00196ABE">
              <w:rPr>
                <w:rFonts w:eastAsiaTheme="minorEastAsia"/>
                <w:lang w:eastAsia="ja-JP"/>
              </w:rPr>
              <w:t xml:space="preserve"> </w:t>
            </w:r>
            <w:r>
              <w:rPr>
                <w:rFonts w:eastAsiaTheme="minorEastAsia"/>
                <w:lang w:eastAsia="ja-JP"/>
              </w:rPr>
              <w:t>Japanese study resources!</w:t>
            </w:r>
          </w:p>
          <w:p w14:paraId="07DC883A" w14:textId="3262DEE8" w:rsidR="0038654F" w:rsidRDefault="0038654F" w:rsidP="00D706FF">
            <w:pPr>
              <w:rPr>
                <w:rFonts w:eastAsiaTheme="minorEastAsia"/>
                <w:lang w:eastAsia="ja-JP"/>
              </w:rPr>
            </w:pPr>
          </w:p>
          <w:p w14:paraId="160E28D9" w14:textId="111DA90F" w:rsidR="0038654F" w:rsidRDefault="0038654F" w:rsidP="0038654F">
            <w:pPr>
              <w:pStyle w:val="ListParagraph"/>
              <w:numPr>
                <w:ilvl w:val="0"/>
                <w:numId w:val="20"/>
              </w:numPr>
              <w:rPr>
                <w:rFonts w:eastAsiaTheme="minorEastAsia"/>
                <w:lang w:eastAsia="ja-JP"/>
              </w:rPr>
            </w:pPr>
            <w:r>
              <w:rPr>
                <w:rFonts w:eastAsiaTheme="minorEastAsia"/>
                <w:lang w:eastAsia="ja-JP"/>
              </w:rPr>
              <w:t>Study books</w:t>
            </w:r>
          </w:p>
          <w:p w14:paraId="39EB711A" w14:textId="69BAE954" w:rsidR="0038654F" w:rsidRDefault="0038654F" w:rsidP="0038654F">
            <w:pPr>
              <w:pStyle w:val="ListParagraph"/>
              <w:numPr>
                <w:ilvl w:val="0"/>
                <w:numId w:val="20"/>
              </w:numPr>
              <w:rPr>
                <w:rFonts w:eastAsiaTheme="minorEastAsia"/>
                <w:lang w:eastAsia="ja-JP"/>
              </w:rPr>
            </w:pPr>
            <w:r>
              <w:rPr>
                <w:rFonts w:eastAsiaTheme="minorEastAsia"/>
                <w:lang w:eastAsia="ja-JP"/>
              </w:rPr>
              <w:t xml:space="preserve">Children’s </w:t>
            </w:r>
            <w:proofErr w:type="gramStart"/>
            <w:r>
              <w:rPr>
                <w:rFonts w:eastAsiaTheme="minorEastAsia"/>
                <w:lang w:eastAsia="ja-JP"/>
              </w:rPr>
              <w:t>lit</w:t>
            </w:r>
            <w:proofErr w:type="gramEnd"/>
          </w:p>
          <w:p w14:paraId="42962E3B" w14:textId="46361B00" w:rsidR="0038654F" w:rsidRDefault="0038654F" w:rsidP="0038654F">
            <w:pPr>
              <w:pStyle w:val="ListParagraph"/>
              <w:numPr>
                <w:ilvl w:val="0"/>
                <w:numId w:val="20"/>
              </w:numPr>
              <w:rPr>
                <w:rFonts w:eastAsiaTheme="minorEastAsia"/>
                <w:lang w:eastAsia="ja-JP"/>
              </w:rPr>
            </w:pPr>
            <w:r>
              <w:rPr>
                <w:rFonts w:eastAsiaTheme="minorEastAsia"/>
                <w:lang w:eastAsia="ja-JP"/>
              </w:rPr>
              <w:t>Young readers</w:t>
            </w:r>
          </w:p>
          <w:p w14:paraId="24B69D27" w14:textId="2286D858" w:rsidR="0038654F" w:rsidRDefault="0038654F" w:rsidP="0038654F">
            <w:pPr>
              <w:pStyle w:val="ListParagraph"/>
              <w:numPr>
                <w:ilvl w:val="0"/>
                <w:numId w:val="20"/>
              </w:numPr>
              <w:rPr>
                <w:rFonts w:eastAsiaTheme="minorEastAsia"/>
                <w:lang w:eastAsia="ja-JP"/>
              </w:rPr>
            </w:pPr>
            <w:r>
              <w:rPr>
                <w:rFonts w:eastAsiaTheme="minorEastAsia"/>
                <w:lang w:eastAsia="ja-JP"/>
              </w:rPr>
              <w:t>Dual language</w:t>
            </w:r>
          </w:p>
          <w:p w14:paraId="2A2669FB" w14:textId="01B76F81" w:rsidR="00196ABE" w:rsidRDefault="00196ABE" w:rsidP="0038654F">
            <w:pPr>
              <w:pStyle w:val="ListParagraph"/>
              <w:numPr>
                <w:ilvl w:val="0"/>
                <w:numId w:val="20"/>
              </w:numPr>
              <w:rPr>
                <w:rFonts w:eastAsiaTheme="minorEastAsia"/>
                <w:lang w:eastAsia="ja-JP"/>
              </w:rPr>
            </w:pPr>
            <w:r>
              <w:rPr>
                <w:rFonts w:eastAsiaTheme="minorEastAsia"/>
                <w:lang w:eastAsia="ja-JP"/>
              </w:rPr>
              <w:t>eBooks</w:t>
            </w:r>
          </w:p>
          <w:p w14:paraId="5C5A9BE6" w14:textId="32854011" w:rsidR="00196ABE" w:rsidRPr="0038654F" w:rsidRDefault="00196ABE" w:rsidP="0038654F">
            <w:pPr>
              <w:pStyle w:val="ListParagraph"/>
              <w:numPr>
                <w:ilvl w:val="0"/>
                <w:numId w:val="20"/>
              </w:numPr>
              <w:rPr>
                <w:rFonts w:eastAsiaTheme="minorEastAsia"/>
                <w:lang w:eastAsia="ja-JP"/>
              </w:rPr>
            </w:pPr>
            <w:r>
              <w:rPr>
                <w:rFonts w:eastAsiaTheme="minorEastAsia"/>
                <w:lang w:eastAsia="ja-JP"/>
              </w:rPr>
              <w:t>Audiobooks</w:t>
            </w:r>
          </w:p>
          <w:p w14:paraId="6AD832A9" w14:textId="77777777" w:rsidR="00564ECD" w:rsidRDefault="00564ECD" w:rsidP="00D706FF">
            <w:pPr>
              <w:rPr>
                <w:rFonts w:eastAsiaTheme="minorEastAsia"/>
                <w:lang w:eastAsia="ja-JP"/>
              </w:rPr>
            </w:pPr>
          </w:p>
          <w:p w14:paraId="5B9D9DB8" w14:textId="36E784A3" w:rsidR="00564ECD" w:rsidRPr="007A6956" w:rsidRDefault="00564ECD" w:rsidP="00D706FF">
            <w:pPr>
              <w:rPr>
                <w:rFonts w:eastAsiaTheme="minorEastAsia"/>
                <w:lang w:eastAsia="ja-JP"/>
              </w:rPr>
            </w:pPr>
          </w:p>
        </w:tc>
      </w:tr>
      <w:tr w:rsidR="004E4843" w14:paraId="5C11E1BB" w14:textId="77777777" w:rsidTr="008232F3">
        <w:trPr>
          <w:trHeight w:val="3096"/>
          <w:jc w:val="center"/>
        </w:trPr>
        <w:tc>
          <w:tcPr>
            <w:tcW w:w="3350" w:type="dxa"/>
            <w:vMerge/>
          </w:tcPr>
          <w:p w14:paraId="6AAC6808" w14:textId="77777777" w:rsidR="004E4843" w:rsidRDefault="004E4843" w:rsidP="00DA43D1">
            <w:pPr>
              <w:rPr>
                <w:sz w:val="2"/>
                <w:szCs w:val="2"/>
                <w:lang w:eastAsia="ja-JP"/>
              </w:rPr>
            </w:pPr>
          </w:p>
        </w:tc>
        <w:tc>
          <w:tcPr>
            <w:tcW w:w="5064" w:type="dxa"/>
            <w:gridSpan w:val="2"/>
            <w:tcMar>
              <w:left w:w="0" w:type="dxa"/>
              <w:right w:w="0" w:type="dxa"/>
            </w:tcMar>
          </w:tcPr>
          <w:p w14:paraId="731FF7A9" w14:textId="77777777" w:rsidR="004E4843" w:rsidRDefault="003758E8" w:rsidP="008232F3">
            <w:pPr>
              <w:pStyle w:val="Image"/>
            </w:pPr>
            <w:r>
              <w:drawing>
                <wp:inline distT="0" distB="0" distL="0" distR="0" wp14:anchorId="68AC5A64" wp14:editId="24E0B554">
                  <wp:extent cx="3206108" cy="2320059"/>
                  <wp:effectExtent l="0" t="0" r="0" b="4445"/>
                  <wp:docPr id="15" name="image8.jpeg" descr="Teaching. Computer.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rotWithShape="1">
                          <a:blip r:embed="rId21" cstate="print">
                            <a:extLst>
                              <a:ext uri="{28A0092B-C50C-407E-A947-70E740481C1C}">
                                <a14:useLocalDpi xmlns:a14="http://schemas.microsoft.com/office/drawing/2010/main" val="0"/>
                              </a:ext>
                            </a:extLst>
                          </a:blip>
                          <a:srcRect/>
                          <a:stretch/>
                        </pic:blipFill>
                        <pic:spPr>
                          <a:xfrm flipH="1">
                            <a:off x="0" y="0"/>
                            <a:ext cx="3222057" cy="2331600"/>
                          </a:xfrm>
                          <a:prstGeom prst="rect">
                            <a:avLst/>
                          </a:prstGeom>
                        </pic:spPr>
                      </pic:pic>
                    </a:graphicData>
                  </a:graphic>
                </wp:inline>
              </w:drawing>
            </w:r>
          </w:p>
        </w:tc>
        <w:tc>
          <w:tcPr>
            <w:tcW w:w="3334" w:type="dxa"/>
            <w:shd w:val="clear" w:color="auto" w:fill="E32D91" w:themeFill="accent1"/>
          </w:tcPr>
          <w:p w14:paraId="4A24F99C" w14:textId="0788C565" w:rsidR="007A6956" w:rsidRPr="007A6956" w:rsidRDefault="00D706FF" w:rsidP="00D706FF">
            <w:pPr>
              <w:pStyle w:val="BodyText"/>
              <w:spacing w:before="120" w:after="120"/>
              <w:ind w:left="0"/>
              <w:rPr>
                <w:rStyle w:val="Heading1Char"/>
                <w:rFonts w:ascii="Georgia" w:hAnsi="Georgia"/>
                <w:b w:val="0"/>
                <w:color w:val="FFFFFF" w:themeColor="background1"/>
                <w:sz w:val="22"/>
                <w:szCs w:val="28"/>
                <w:u w:val="single"/>
              </w:rPr>
            </w:pPr>
            <w:r w:rsidRPr="00D940D6">
              <w:rPr>
                <w:sz w:val="22"/>
                <w:szCs w:val="28"/>
                <w:u w:val="single"/>
              </w:rPr>
              <w:t xml:space="preserve">When is </w:t>
            </w:r>
            <w:r w:rsidR="00D940D6">
              <w:rPr>
                <w:sz w:val="22"/>
                <w:szCs w:val="28"/>
                <w:u w:val="single"/>
              </w:rPr>
              <w:t>this</w:t>
            </w:r>
            <w:r w:rsidRPr="00D940D6">
              <w:rPr>
                <w:sz w:val="22"/>
                <w:szCs w:val="28"/>
                <w:u w:val="single"/>
              </w:rPr>
              <w:t xml:space="preserve"> due back?</w:t>
            </w:r>
          </w:p>
          <w:p w14:paraId="42027E07" w14:textId="16B3E15B" w:rsidR="002E2CEA" w:rsidRPr="00F662B3" w:rsidRDefault="00D706FF" w:rsidP="006344BD">
            <w:pPr>
              <w:rPr>
                <w:rFonts w:ascii="MS Mincho" w:eastAsia="MS Mincho" w:hAnsi="MS Mincho" w:cs="MS Mincho"/>
                <w:sz w:val="20"/>
                <w:szCs w:val="20"/>
                <w:lang w:eastAsia="ja-JP"/>
              </w:rPr>
            </w:pPr>
            <w:r w:rsidRPr="00F662B3">
              <w:rPr>
                <w:rFonts w:ascii="MS Mincho" w:eastAsia="MS Mincho" w:hAnsi="MS Mincho" w:cs="MS Mincho" w:hint="eastAsia"/>
                <w:sz w:val="20"/>
                <w:szCs w:val="20"/>
                <w:lang w:eastAsia="ja-JP"/>
              </w:rPr>
              <w:t>いつ返さ</w:t>
            </w:r>
            <w:r w:rsidR="00F662B3" w:rsidRPr="00F662B3">
              <w:rPr>
                <w:rFonts w:ascii="MS Mincho" w:eastAsia="MS Mincho" w:hAnsi="MS Mincho" w:cs="MS Mincho" w:hint="eastAsia"/>
                <w:sz w:val="20"/>
                <w:szCs w:val="20"/>
                <w:lang w:eastAsia="ja-JP"/>
              </w:rPr>
              <w:t>ないといけませんか</w:t>
            </w:r>
            <w:r w:rsidR="00D940D6" w:rsidRPr="00F662B3">
              <w:rPr>
                <w:rFonts w:ascii="MS Mincho" w:eastAsia="MS Mincho" w:hAnsi="MS Mincho" w:cs="MS Mincho" w:hint="eastAsia"/>
                <w:sz w:val="20"/>
                <w:szCs w:val="20"/>
                <w:lang w:eastAsia="ja-JP"/>
              </w:rPr>
              <w:t>。</w:t>
            </w:r>
          </w:p>
          <w:p w14:paraId="4ACE2533" w14:textId="74F866F4" w:rsidR="00D940D6" w:rsidRDefault="00F662B3" w:rsidP="006344BD">
            <w:pPr>
              <w:rPr>
                <w:rFonts w:ascii="MS Mincho" w:eastAsia="MS Mincho" w:hAnsi="MS Mincho" w:cs="MS Mincho"/>
                <w:sz w:val="20"/>
                <w:szCs w:val="20"/>
                <w:lang w:eastAsia="ja-JP"/>
              </w:rPr>
            </w:pPr>
            <w:proofErr w:type="spellStart"/>
            <w:r>
              <w:rPr>
                <w:rFonts w:ascii="MS Mincho" w:eastAsia="MS Mincho" w:hAnsi="MS Mincho" w:cs="MS Mincho"/>
                <w:sz w:val="20"/>
                <w:szCs w:val="20"/>
                <w:lang w:eastAsia="ja-JP"/>
              </w:rPr>
              <w:t>itsu</w:t>
            </w:r>
            <w:proofErr w:type="spellEnd"/>
            <w:r>
              <w:rPr>
                <w:rFonts w:ascii="MS Mincho" w:eastAsia="MS Mincho" w:hAnsi="MS Mincho" w:cs="MS Mincho"/>
                <w:sz w:val="20"/>
                <w:szCs w:val="20"/>
                <w:lang w:eastAsia="ja-JP"/>
              </w:rPr>
              <w:t xml:space="preserve"> </w:t>
            </w:r>
            <w:proofErr w:type="spellStart"/>
            <w:r>
              <w:rPr>
                <w:rFonts w:ascii="MS Mincho" w:eastAsia="MS Mincho" w:hAnsi="MS Mincho" w:cs="MS Mincho"/>
                <w:sz w:val="20"/>
                <w:szCs w:val="20"/>
                <w:lang w:eastAsia="ja-JP"/>
              </w:rPr>
              <w:t>kaesanaito</w:t>
            </w:r>
            <w:proofErr w:type="spellEnd"/>
            <w:r>
              <w:rPr>
                <w:rFonts w:ascii="MS Mincho" w:eastAsia="MS Mincho" w:hAnsi="MS Mincho" w:cs="MS Mincho"/>
                <w:sz w:val="20"/>
                <w:szCs w:val="20"/>
                <w:lang w:eastAsia="ja-JP"/>
              </w:rPr>
              <w:t xml:space="preserve"> </w:t>
            </w:r>
            <w:proofErr w:type="spellStart"/>
            <w:r>
              <w:rPr>
                <w:rFonts w:ascii="MS Mincho" w:eastAsia="MS Mincho" w:hAnsi="MS Mincho" w:cs="MS Mincho"/>
                <w:sz w:val="20"/>
                <w:szCs w:val="20"/>
                <w:lang w:eastAsia="ja-JP"/>
              </w:rPr>
              <w:t>ikemasenka</w:t>
            </w:r>
            <w:proofErr w:type="spellEnd"/>
            <w:r w:rsidR="00D940D6" w:rsidRPr="00D940D6">
              <w:rPr>
                <w:rFonts w:ascii="MS Mincho" w:eastAsia="MS Mincho" w:hAnsi="MS Mincho" w:cs="MS Mincho"/>
                <w:sz w:val="20"/>
                <w:szCs w:val="20"/>
                <w:lang w:eastAsia="ja-JP"/>
              </w:rPr>
              <w:t>?</w:t>
            </w:r>
          </w:p>
          <w:p w14:paraId="0F485D86" w14:textId="61B8653E" w:rsidR="006B19B8" w:rsidRDefault="00000000" w:rsidP="006344BD">
            <w:pPr>
              <w:rPr>
                <w:rFonts w:ascii="MS Mincho" w:eastAsia="MS Mincho" w:hAnsi="MS Mincho" w:cs="MS Mincho"/>
                <w:sz w:val="20"/>
                <w:szCs w:val="20"/>
                <w:lang w:eastAsia="ja-JP"/>
              </w:rPr>
            </w:pPr>
            <w:r>
              <w:rPr>
                <w:rFonts w:asciiTheme="majorHAnsi" w:eastAsia="MS Mincho" w:hAnsiTheme="majorHAnsi" w:cs="Arial"/>
                <w:lang w:eastAsia="ja-JP"/>
              </w:rPr>
              <w:pict w14:anchorId="3A5ECBAC">
                <v:rect id="_x0000_i1026" style="width:0;height:1.5pt" o:hralign="center" o:hrstd="t" o:hr="t" fillcolor="#a0a0a0" stroked="f"/>
              </w:pict>
            </w:r>
          </w:p>
          <w:p w14:paraId="32659B63" w14:textId="25096080" w:rsidR="007A6956" w:rsidRPr="007A6956" w:rsidRDefault="007A6956" w:rsidP="007A6956">
            <w:pPr>
              <w:ind w:left="0"/>
              <w:rPr>
                <w:rFonts w:eastAsia="MS Mincho" w:cs="MS Mincho"/>
                <w:u w:val="single"/>
                <w:lang w:eastAsia="ja-JP"/>
              </w:rPr>
            </w:pPr>
            <w:r w:rsidRPr="007A6956">
              <w:rPr>
                <w:rFonts w:eastAsia="MS Mincho" w:cs="MS Mincho"/>
                <w:u w:val="single"/>
                <w:lang w:eastAsia="ja-JP"/>
              </w:rPr>
              <w:t>What books can you get in X language?</w:t>
            </w:r>
          </w:p>
          <w:p w14:paraId="492FB26C" w14:textId="36D80F15" w:rsidR="007A6956" w:rsidRDefault="007A6956" w:rsidP="007A6956">
            <w:pPr>
              <w:ind w:left="0"/>
              <w:rPr>
                <w:rFonts w:eastAsia="MS Mincho" w:cs="MS Mincho"/>
                <w:lang w:eastAsia="ja-JP"/>
              </w:rPr>
            </w:pPr>
            <w:r>
              <w:rPr>
                <w:rFonts w:eastAsia="MS Mincho" w:cs="MS Mincho" w:hint="eastAsia"/>
                <w:lang w:eastAsia="ja-JP"/>
              </w:rPr>
              <w:t>X</w:t>
            </w:r>
            <w:r>
              <w:rPr>
                <w:rFonts w:eastAsia="MS Mincho" w:cs="MS Mincho" w:hint="eastAsia"/>
                <w:lang w:eastAsia="ja-JP"/>
              </w:rPr>
              <w:t>語でどんな本を借りることができますか。</w:t>
            </w:r>
          </w:p>
          <w:p w14:paraId="19C75DDE" w14:textId="36D80F15" w:rsidR="007A6956" w:rsidRPr="007A6956" w:rsidRDefault="007A6956" w:rsidP="007A6956">
            <w:pPr>
              <w:ind w:left="0"/>
              <w:rPr>
                <w:rFonts w:asciiTheme="minorEastAsia" w:eastAsiaTheme="minorEastAsia" w:hAnsiTheme="minorEastAsia" w:cs="MS Mincho"/>
                <w:lang w:eastAsia="ja-JP"/>
              </w:rPr>
            </w:pPr>
            <w:r>
              <w:rPr>
                <w:rFonts w:asciiTheme="minorEastAsia" w:eastAsiaTheme="minorEastAsia" w:hAnsiTheme="minorEastAsia" w:cs="MS Mincho"/>
                <w:lang w:eastAsia="ja-JP"/>
              </w:rPr>
              <w:t xml:space="preserve">X-go de donna hon wo </w:t>
            </w:r>
            <w:proofErr w:type="spellStart"/>
            <w:r>
              <w:rPr>
                <w:rFonts w:asciiTheme="minorEastAsia" w:eastAsiaTheme="minorEastAsia" w:hAnsiTheme="minorEastAsia" w:cs="MS Mincho"/>
                <w:lang w:eastAsia="ja-JP"/>
              </w:rPr>
              <w:t>karirukoto</w:t>
            </w:r>
            <w:proofErr w:type="spellEnd"/>
            <w:r>
              <w:rPr>
                <w:rFonts w:asciiTheme="minorEastAsia" w:eastAsiaTheme="minorEastAsia" w:hAnsiTheme="minorEastAsia" w:cs="MS Mincho"/>
                <w:lang w:eastAsia="ja-JP"/>
              </w:rPr>
              <w:t xml:space="preserve"> ga </w:t>
            </w:r>
            <w:proofErr w:type="spellStart"/>
            <w:r>
              <w:rPr>
                <w:rFonts w:asciiTheme="minorEastAsia" w:eastAsiaTheme="minorEastAsia" w:hAnsiTheme="minorEastAsia" w:cs="MS Mincho"/>
                <w:lang w:eastAsia="ja-JP"/>
              </w:rPr>
              <w:t>dekimasuka</w:t>
            </w:r>
            <w:proofErr w:type="spellEnd"/>
            <w:r>
              <w:rPr>
                <w:rFonts w:asciiTheme="minorEastAsia" w:eastAsiaTheme="minorEastAsia" w:hAnsiTheme="minorEastAsia" w:cs="MS Mincho"/>
                <w:lang w:eastAsia="ja-JP"/>
              </w:rPr>
              <w:t>?</w:t>
            </w:r>
          </w:p>
          <w:p w14:paraId="6B915AE3" w14:textId="54107601" w:rsidR="00D940D6" w:rsidRDefault="00D940D6" w:rsidP="006344BD">
            <w:pPr>
              <w:rPr>
                <w:lang w:eastAsia="ja-JP"/>
              </w:rPr>
            </w:pPr>
          </w:p>
        </w:tc>
        <w:tc>
          <w:tcPr>
            <w:tcW w:w="3346" w:type="dxa"/>
            <w:tcMar>
              <w:left w:w="0" w:type="dxa"/>
              <w:right w:w="0" w:type="dxa"/>
            </w:tcMar>
          </w:tcPr>
          <w:p w14:paraId="425899D2" w14:textId="77777777" w:rsidR="004E4843" w:rsidRDefault="003758E8" w:rsidP="008232F3">
            <w:pPr>
              <w:pStyle w:val="Image"/>
            </w:pPr>
            <w:r>
              <w:drawing>
                <wp:anchor distT="0" distB="0" distL="114300" distR="114300" simplePos="0" relativeHeight="251659264" behindDoc="1" locked="0" layoutInCell="1" allowOverlap="1" wp14:anchorId="2ED49073" wp14:editId="1991F365">
                  <wp:simplePos x="0" y="0"/>
                  <wp:positionH relativeFrom="column">
                    <wp:posOffset>566420</wp:posOffset>
                  </wp:positionH>
                  <wp:positionV relativeFrom="paragraph">
                    <wp:posOffset>10795</wp:posOffset>
                  </wp:positionV>
                  <wp:extent cx="1166571" cy="2333143"/>
                  <wp:effectExtent l="0" t="0" r="0" b="0"/>
                  <wp:wrapTight wrapText="bothSides">
                    <wp:wrapPolygon edited="0">
                      <wp:start x="9877" y="0"/>
                      <wp:lineTo x="8819" y="882"/>
                      <wp:lineTo x="7760" y="2469"/>
                      <wp:lineTo x="0" y="5468"/>
                      <wp:lineTo x="1058" y="8642"/>
                      <wp:lineTo x="3527" y="11288"/>
                      <wp:lineTo x="2822" y="16932"/>
                      <wp:lineTo x="1411" y="19754"/>
                      <wp:lineTo x="2469" y="21341"/>
                      <wp:lineTo x="5644" y="21341"/>
                      <wp:lineTo x="5997" y="21341"/>
                      <wp:lineTo x="10935" y="19754"/>
                      <wp:lineTo x="13404" y="17461"/>
                      <wp:lineTo x="13404" y="16932"/>
                      <wp:lineTo x="15521" y="14110"/>
                      <wp:lineTo x="20107" y="11288"/>
                      <wp:lineTo x="21165" y="9701"/>
                      <wp:lineTo x="21165" y="8466"/>
                      <wp:lineTo x="20459" y="5644"/>
                      <wp:lineTo x="18343" y="4057"/>
                      <wp:lineTo x="15168" y="705"/>
                      <wp:lineTo x="13757" y="0"/>
                      <wp:lineTo x="9877" y="0"/>
                    </wp:wrapPolygon>
                  </wp:wrapTight>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166571" cy="2333143"/>
                          </a:xfrm>
                          <a:prstGeom prst="rect">
                            <a:avLst/>
                          </a:prstGeom>
                        </pic:spPr>
                      </pic:pic>
                    </a:graphicData>
                  </a:graphic>
                </wp:anchor>
              </w:drawing>
            </w:r>
          </w:p>
        </w:tc>
      </w:tr>
    </w:tbl>
    <w:p w14:paraId="350DB7F9" w14:textId="77777777" w:rsidR="0084589A" w:rsidRPr="003758E8" w:rsidRDefault="0084589A" w:rsidP="003758E8">
      <w:pPr>
        <w:pStyle w:val="NoSpacing"/>
        <w:rPr>
          <w:sz w:val="4"/>
        </w:rPr>
      </w:pPr>
    </w:p>
    <w:sectPr w:rsidR="0084589A" w:rsidRPr="003758E8" w:rsidSect="003758E8">
      <w:pgSz w:w="15840" w:h="12240" w:orient="landscape"/>
      <w:pgMar w:top="360" w:right="360" w:bottom="360" w:left="360" w:header="288"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F4B83" w14:textId="77777777" w:rsidR="00534746" w:rsidRDefault="00534746" w:rsidP="00DF19EB">
      <w:r>
        <w:separator/>
      </w:r>
    </w:p>
  </w:endnote>
  <w:endnote w:type="continuationSeparator" w:id="0">
    <w:p w14:paraId="529DED45" w14:textId="77777777" w:rsidR="00534746" w:rsidRDefault="00534746" w:rsidP="00DF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B6D7F" w14:textId="77777777" w:rsidR="00534746" w:rsidRDefault="00534746" w:rsidP="00DF19EB">
      <w:r>
        <w:separator/>
      </w:r>
    </w:p>
  </w:footnote>
  <w:footnote w:type="continuationSeparator" w:id="0">
    <w:p w14:paraId="06B087C3" w14:textId="77777777" w:rsidR="00534746" w:rsidRDefault="00534746" w:rsidP="00DF19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0C49D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CE633D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A4E221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9E12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BDE396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33C50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29432F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B92DD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AB80D5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73825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2BAE11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713C88"/>
    <w:multiLevelType w:val="hybridMultilevel"/>
    <w:tmpl w:val="211EDDE4"/>
    <w:lvl w:ilvl="0" w:tplc="FB94270A">
      <w:start w:val="1"/>
      <w:numFmt w:val="bullet"/>
      <w:lvlText w:val=""/>
      <w:lvlJc w:val="left"/>
      <w:pPr>
        <w:ind w:left="862" w:hanging="360"/>
      </w:pPr>
      <w:rPr>
        <w:rFonts w:ascii="Symbol" w:hAnsi="Symbol" w:hint="default"/>
        <w:color w:val="94C9EA" w:themeColor="accent3" w:themeTint="99"/>
        <w:spacing w:val="-1"/>
        <w:w w:val="100"/>
        <w:sz w:val="20"/>
        <w:szCs w:val="2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09827268"/>
    <w:multiLevelType w:val="hybridMultilevel"/>
    <w:tmpl w:val="BB682CE0"/>
    <w:lvl w:ilvl="0" w:tplc="04090009">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3" w15:restartNumberingAfterBreak="0">
    <w:nsid w:val="2E7F0686"/>
    <w:multiLevelType w:val="hybridMultilevel"/>
    <w:tmpl w:val="07E2E586"/>
    <w:lvl w:ilvl="0" w:tplc="04720AAC">
      <w:start w:val="1"/>
      <w:numFmt w:val="bullet"/>
      <w:pStyle w:val="ListBullet"/>
      <w:lvlText w:val=""/>
      <w:lvlJc w:val="left"/>
      <w:pPr>
        <w:ind w:left="862" w:hanging="360"/>
      </w:pPr>
      <w:rPr>
        <w:rFonts w:ascii="Symbol" w:hAnsi="Symbol" w:hint="default"/>
        <w:color w:val="4EA6DC" w:themeColor="accent3"/>
        <w:spacing w:val="-1"/>
        <w:w w:val="100"/>
        <w:sz w:val="20"/>
        <w:szCs w:val="2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15:restartNumberingAfterBreak="0">
    <w:nsid w:val="34597495"/>
    <w:multiLevelType w:val="hybridMultilevel"/>
    <w:tmpl w:val="933255F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 w15:restartNumberingAfterBreak="0">
    <w:nsid w:val="3B8E66FA"/>
    <w:multiLevelType w:val="hybridMultilevel"/>
    <w:tmpl w:val="EF425F42"/>
    <w:lvl w:ilvl="0" w:tplc="CC54658E">
      <w:start w:val="1"/>
      <w:numFmt w:val="bullet"/>
      <w:pStyle w:val="ListParagraph"/>
      <w:lvlText w:val=""/>
      <w:lvlJc w:val="left"/>
      <w:pPr>
        <w:ind w:left="502" w:hanging="360"/>
      </w:pPr>
      <w:rPr>
        <w:rFonts w:ascii="Symbol" w:hAnsi="Symbol" w:hint="default"/>
        <w:color w:val="FFFFFF"/>
        <w:spacing w:val="-1"/>
        <w:w w:val="100"/>
        <w:sz w:val="20"/>
        <w:szCs w:val="20"/>
        <w:lang w:val="en-US" w:eastAsia="en-US" w:bidi="en-US"/>
      </w:rPr>
    </w:lvl>
    <w:lvl w:ilvl="1" w:tplc="4728243A">
      <w:numFmt w:val="bullet"/>
      <w:lvlText w:val="•"/>
      <w:lvlJc w:val="left"/>
      <w:pPr>
        <w:ind w:left="1342" w:hanging="127"/>
      </w:pPr>
      <w:rPr>
        <w:rFonts w:hint="default"/>
        <w:lang w:val="en-US" w:eastAsia="en-US" w:bidi="en-US"/>
      </w:rPr>
    </w:lvl>
    <w:lvl w:ilvl="2" w:tplc="19AE7A46">
      <w:numFmt w:val="bullet"/>
      <w:lvlText w:val="•"/>
      <w:lvlJc w:val="left"/>
      <w:pPr>
        <w:ind w:left="1564" w:hanging="127"/>
      </w:pPr>
      <w:rPr>
        <w:rFonts w:hint="default"/>
        <w:lang w:val="en-US" w:eastAsia="en-US" w:bidi="en-US"/>
      </w:rPr>
    </w:lvl>
    <w:lvl w:ilvl="3" w:tplc="3356ECAE">
      <w:numFmt w:val="bullet"/>
      <w:lvlText w:val="•"/>
      <w:lvlJc w:val="left"/>
      <w:pPr>
        <w:ind w:left="1786" w:hanging="127"/>
      </w:pPr>
      <w:rPr>
        <w:rFonts w:hint="default"/>
        <w:lang w:val="en-US" w:eastAsia="en-US" w:bidi="en-US"/>
      </w:rPr>
    </w:lvl>
    <w:lvl w:ilvl="4" w:tplc="8C541220">
      <w:numFmt w:val="bullet"/>
      <w:lvlText w:val="•"/>
      <w:lvlJc w:val="left"/>
      <w:pPr>
        <w:ind w:left="2008" w:hanging="127"/>
      </w:pPr>
      <w:rPr>
        <w:rFonts w:hint="default"/>
        <w:lang w:val="en-US" w:eastAsia="en-US" w:bidi="en-US"/>
      </w:rPr>
    </w:lvl>
    <w:lvl w:ilvl="5" w:tplc="C27ED052">
      <w:numFmt w:val="bullet"/>
      <w:lvlText w:val="•"/>
      <w:lvlJc w:val="left"/>
      <w:pPr>
        <w:ind w:left="2230" w:hanging="127"/>
      </w:pPr>
      <w:rPr>
        <w:rFonts w:hint="default"/>
        <w:lang w:val="en-US" w:eastAsia="en-US" w:bidi="en-US"/>
      </w:rPr>
    </w:lvl>
    <w:lvl w:ilvl="6" w:tplc="8B1637A2">
      <w:numFmt w:val="bullet"/>
      <w:lvlText w:val="•"/>
      <w:lvlJc w:val="left"/>
      <w:pPr>
        <w:ind w:left="2452" w:hanging="127"/>
      </w:pPr>
      <w:rPr>
        <w:rFonts w:hint="default"/>
        <w:lang w:val="en-US" w:eastAsia="en-US" w:bidi="en-US"/>
      </w:rPr>
    </w:lvl>
    <w:lvl w:ilvl="7" w:tplc="A170C8FC">
      <w:numFmt w:val="bullet"/>
      <w:lvlText w:val="•"/>
      <w:lvlJc w:val="left"/>
      <w:pPr>
        <w:ind w:left="2674" w:hanging="127"/>
      </w:pPr>
      <w:rPr>
        <w:rFonts w:hint="default"/>
        <w:lang w:val="en-US" w:eastAsia="en-US" w:bidi="en-US"/>
      </w:rPr>
    </w:lvl>
    <w:lvl w:ilvl="8" w:tplc="EBC22514">
      <w:numFmt w:val="bullet"/>
      <w:lvlText w:val="•"/>
      <w:lvlJc w:val="left"/>
      <w:pPr>
        <w:ind w:left="2896" w:hanging="127"/>
      </w:pPr>
      <w:rPr>
        <w:rFonts w:hint="default"/>
        <w:lang w:val="en-US" w:eastAsia="en-US" w:bidi="en-US"/>
      </w:rPr>
    </w:lvl>
  </w:abstractNum>
  <w:abstractNum w:abstractNumId="16" w15:restartNumberingAfterBreak="0">
    <w:nsid w:val="3DF069BE"/>
    <w:multiLevelType w:val="multilevel"/>
    <w:tmpl w:val="B992A562"/>
    <w:lvl w:ilvl="0">
      <w:numFmt w:val="bullet"/>
      <w:lvlText w:val="•"/>
      <w:lvlJc w:val="left"/>
      <w:pPr>
        <w:ind w:left="1115" w:hanging="127"/>
      </w:pPr>
      <w:rPr>
        <w:rFonts w:ascii="Georgia" w:eastAsia="Georgia" w:hAnsi="Georgia" w:cs="Georgia" w:hint="default"/>
        <w:color w:val="FFFFFF"/>
        <w:spacing w:val="-1"/>
        <w:w w:val="100"/>
        <w:sz w:val="20"/>
        <w:szCs w:val="20"/>
        <w:lang w:val="en-US" w:eastAsia="en-US" w:bidi="en-US"/>
      </w:rPr>
    </w:lvl>
    <w:lvl w:ilvl="1">
      <w:numFmt w:val="bullet"/>
      <w:lvlText w:val="•"/>
      <w:lvlJc w:val="left"/>
      <w:pPr>
        <w:ind w:left="1342" w:hanging="127"/>
      </w:pPr>
      <w:rPr>
        <w:rFonts w:hint="default"/>
        <w:lang w:val="en-US" w:eastAsia="en-US" w:bidi="en-US"/>
      </w:rPr>
    </w:lvl>
    <w:lvl w:ilvl="2">
      <w:numFmt w:val="bullet"/>
      <w:lvlText w:val="•"/>
      <w:lvlJc w:val="left"/>
      <w:pPr>
        <w:ind w:left="1564" w:hanging="127"/>
      </w:pPr>
      <w:rPr>
        <w:rFonts w:hint="default"/>
        <w:lang w:val="en-US" w:eastAsia="en-US" w:bidi="en-US"/>
      </w:rPr>
    </w:lvl>
    <w:lvl w:ilvl="3">
      <w:numFmt w:val="bullet"/>
      <w:lvlText w:val="•"/>
      <w:lvlJc w:val="left"/>
      <w:pPr>
        <w:ind w:left="1786" w:hanging="127"/>
      </w:pPr>
      <w:rPr>
        <w:rFonts w:hint="default"/>
        <w:lang w:val="en-US" w:eastAsia="en-US" w:bidi="en-US"/>
      </w:rPr>
    </w:lvl>
    <w:lvl w:ilvl="4">
      <w:numFmt w:val="bullet"/>
      <w:lvlText w:val="•"/>
      <w:lvlJc w:val="left"/>
      <w:pPr>
        <w:ind w:left="2008" w:hanging="127"/>
      </w:pPr>
      <w:rPr>
        <w:rFonts w:hint="default"/>
        <w:lang w:val="en-US" w:eastAsia="en-US" w:bidi="en-US"/>
      </w:rPr>
    </w:lvl>
    <w:lvl w:ilvl="5">
      <w:numFmt w:val="bullet"/>
      <w:lvlText w:val="•"/>
      <w:lvlJc w:val="left"/>
      <w:pPr>
        <w:ind w:left="2230" w:hanging="127"/>
      </w:pPr>
      <w:rPr>
        <w:rFonts w:hint="default"/>
        <w:lang w:val="en-US" w:eastAsia="en-US" w:bidi="en-US"/>
      </w:rPr>
    </w:lvl>
    <w:lvl w:ilvl="6">
      <w:numFmt w:val="bullet"/>
      <w:lvlText w:val="•"/>
      <w:lvlJc w:val="left"/>
      <w:pPr>
        <w:ind w:left="2452" w:hanging="127"/>
      </w:pPr>
      <w:rPr>
        <w:rFonts w:hint="default"/>
        <w:lang w:val="en-US" w:eastAsia="en-US" w:bidi="en-US"/>
      </w:rPr>
    </w:lvl>
    <w:lvl w:ilvl="7">
      <w:numFmt w:val="bullet"/>
      <w:lvlText w:val="•"/>
      <w:lvlJc w:val="left"/>
      <w:pPr>
        <w:ind w:left="2674" w:hanging="127"/>
      </w:pPr>
      <w:rPr>
        <w:rFonts w:hint="default"/>
        <w:lang w:val="en-US" w:eastAsia="en-US" w:bidi="en-US"/>
      </w:rPr>
    </w:lvl>
    <w:lvl w:ilvl="8">
      <w:numFmt w:val="bullet"/>
      <w:lvlText w:val="•"/>
      <w:lvlJc w:val="left"/>
      <w:pPr>
        <w:ind w:left="2896" w:hanging="127"/>
      </w:pPr>
      <w:rPr>
        <w:rFonts w:hint="default"/>
        <w:lang w:val="en-US" w:eastAsia="en-US" w:bidi="en-US"/>
      </w:rPr>
    </w:lvl>
  </w:abstractNum>
  <w:abstractNum w:abstractNumId="17" w15:restartNumberingAfterBreak="0">
    <w:nsid w:val="3EBA2571"/>
    <w:multiLevelType w:val="hybridMultilevel"/>
    <w:tmpl w:val="2932B4C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15:restartNumberingAfterBreak="0">
    <w:nsid w:val="5F906025"/>
    <w:multiLevelType w:val="hybridMultilevel"/>
    <w:tmpl w:val="55E25988"/>
    <w:lvl w:ilvl="0" w:tplc="23A2784C">
      <w:numFmt w:val="bullet"/>
      <w:lvlText w:val="•"/>
      <w:lvlJc w:val="left"/>
      <w:pPr>
        <w:ind w:left="1115" w:hanging="127"/>
      </w:pPr>
      <w:rPr>
        <w:rFonts w:ascii="Georgia" w:eastAsia="Georgia" w:hAnsi="Georgia" w:cs="Georgia" w:hint="default"/>
        <w:color w:val="FFFFFF"/>
        <w:spacing w:val="-1"/>
        <w:w w:val="100"/>
        <w:sz w:val="20"/>
        <w:szCs w:val="20"/>
        <w:lang w:val="en-US" w:eastAsia="en-US" w:bidi="en-US"/>
      </w:rPr>
    </w:lvl>
    <w:lvl w:ilvl="1" w:tplc="7130A88A">
      <w:numFmt w:val="bullet"/>
      <w:lvlText w:val="•"/>
      <w:lvlJc w:val="left"/>
      <w:pPr>
        <w:ind w:left="1342" w:hanging="127"/>
      </w:pPr>
      <w:rPr>
        <w:rFonts w:hint="default"/>
        <w:lang w:val="en-US" w:eastAsia="en-US" w:bidi="en-US"/>
      </w:rPr>
    </w:lvl>
    <w:lvl w:ilvl="2" w:tplc="2DE8AC6C">
      <w:numFmt w:val="bullet"/>
      <w:lvlText w:val="•"/>
      <w:lvlJc w:val="left"/>
      <w:pPr>
        <w:ind w:left="1564" w:hanging="127"/>
      </w:pPr>
      <w:rPr>
        <w:rFonts w:hint="default"/>
        <w:lang w:val="en-US" w:eastAsia="en-US" w:bidi="en-US"/>
      </w:rPr>
    </w:lvl>
    <w:lvl w:ilvl="3" w:tplc="1C46E89C">
      <w:numFmt w:val="bullet"/>
      <w:lvlText w:val="•"/>
      <w:lvlJc w:val="left"/>
      <w:pPr>
        <w:ind w:left="1786" w:hanging="127"/>
      </w:pPr>
      <w:rPr>
        <w:rFonts w:hint="default"/>
        <w:lang w:val="en-US" w:eastAsia="en-US" w:bidi="en-US"/>
      </w:rPr>
    </w:lvl>
    <w:lvl w:ilvl="4" w:tplc="35126828">
      <w:numFmt w:val="bullet"/>
      <w:lvlText w:val="•"/>
      <w:lvlJc w:val="left"/>
      <w:pPr>
        <w:ind w:left="2008" w:hanging="127"/>
      </w:pPr>
      <w:rPr>
        <w:rFonts w:hint="default"/>
        <w:lang w:val="en-US" w:eastAsia="en-US" w:bidi="en-US"/>
      </w:rPr>
    </w:lvl>
    <w:lvl w:ilvl="5" w:tplc="5B8C6B2A">
      <w:numFmt w:val="bullet"/>
      <w:lvlText w:val="•"/>
      <w:lvlJc w:val="left"/>
      <w:pPr>
        <w:ind w:left="2230" w:hanging="127"/>
      </w:pPr>
      <w:rPr>
        <w:rFonts w:hint="default"/>
        <w:lang w:val="en-US" w:eastAsia="en-US" w:bidi="en-US"/>
      </w:rPr>
    </w:lvl>
    <w:lvl w:ilvl="6" w:tplc="9222A452">
      <w:numFmt w:val="bullet"/>
      <w:lvlText w:val="•"/>
      <w:lvlJc w:val="left"/>
      <w:pPr>
        <w:ind w:left="2452" w:hanging="127"/>
      </w:pPr>
      <w:rPr>
        <w:rFonts w:hint="default"/>
        <w:lang w:val="en-US" w:eastAsia="en-US" w:bidi="en-US"/>
      </w:rPr>
    </w:lvl>
    <w:lvl w:ilvl="7" w:tplc="8446EFF6">
      <w:numFmt w:val="bullet"/>
      <w:lvlText w:val="•"/>
      <w:lvlJc w:val="left"/>
      <w:pPr>
        <w:ind w:left="2674" w:hanging="127"/>
      </w:pPr>
      <w:rPr>
        <w:rFonts w:hint="default"/>
        <w:lang w:val="en-US" w:eastAsia="en-US" w:bidi="en-US"/>
      </w:rPr>
    </w:lvl>
    <w:lvl w:ilvl="8" w:tplc="3FE80F1E">
      <w:numFmt w:val="bullet"/>
      <w:lvlText w:val="•"/>
      <w:lvlJc w:val="left"/>
      <w:pPr>
        <w:ind w:left="2896" w:hanging="127"/>
      </w:pPr>
      <w:rPr>
        <w:rFonts w:hint="default"/>
        <w:lang w:val="en-US" w:eastAsia="en-US" w:bidi="en-US"/>
      </w:rPr>
    </w:lvl>
  </w:abstractNum>
  <w:num w:numId="1" w16cid:durableId="427508903">
    <w:abstractNumId w:val="18"/>
  </w:num>
  <w:num w:numId="2" w16cid:durableId="627130161">
    <w:abstractNumId w:val="0"/>
  </w:num>
  <w:num w:numId="3" w16cid:durableId="863325559">
    <w:abstractNumId w:val="1"/>
  </w:num>
  <w:num w:numId="4" w16cid:durableId="781536238">
    <w:abstractNumId w:val="2"/>
  </w:num>
  <w:num w:numId="5" w16cid:durableId="1229263696">
    <w:abstractNumId w:val="3"/>
  </w:num>
  <w:num w:numId="6" w16cid:durableId="1396972321">
    <w:abstractNumId w:val="4"/>
  </w:num>
  <w:num w:numId="7" w16cid:durableId="1988783616">
    <w:abstractNumId w:val="9"/>
  </w:num>
  <w:num w:numId="8" w16cid:durableId="513107203">
    <w:abstractNumId w:val="5"/>
  </w:num>
  <w:num w:numId="9" w16cid:durableId="1972009132">
    <w:abstractNumId w:val="6"/>
  </w:num>
  <w:num w:numId="10" w16cid:durableId="1132945627">
    <w:abstractNumId w:val="7"/>
  </w:num>
  <w:num w:numId="11" w16cid:durableId="857155962">
    <w:abstractNumId w:val="8"/>
  </w:num>
  <w:num w:numId="12" w16cid:durableId="1859270922">
    <w:abstractNumId w:val="10"/>
  </w:num>
  <w:num w:numId="13" w16cid:durableId="12537629">
    <w:abstractNumId w:val="15"/>
  </w:num>
  <w:num w:numId="14" w16cid:durableId="870653304">
    <w:abstractNumId w:val="16"/>
  </w:num>
  <w:num w:numId="15" w16cid:durableId="1949660511">
    <w:abstractNumId w:val="11"/>
  </w:num>
  <w:num w:numId="16" w16cid:durableId="1287354278">
    <w:abstractNumId w:val="11"/>
    <w:lvlOverride w:ilvl="0">
      <w:startOverride w:val="1"/>
    </w:lvlOverride>
  </w:num>
  <w:num w:numId="17" w16cid:durableId="458648107">
    <w:abstractNumId w:val="13"/>
  </w:num>
  <w:num w:numId="18" w16cid:durableId="1799567748">
    <w:abstractNumId w:val="17"/>
  </w:num>
  <w:num w:numId="19" w16cid:durableId="236136467">
    <w:abstractNumId w:val="12"/>
  </w:num>
  <w:num w:numId="20" w16cid:durableId="20743052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evenAndOddHeaders/>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212"/>
    <w:rsid w:val="00014408"/>
    <w:rsid w:val="000171E8"/>
    <w:rsid w:val="00037F96"/>
    <w:rsid w:val="00044F1C"/>
    <w:rsid w:val="000B6942"/>
    <w:rsid w:val="00163C76"/>
    <w:rsid w:val="00196ABE"/>
    <w:rsid w:val="00275212"/>
    <w:rsid w:val="00281E3F"/>
    <w:rsid w:val="002E2CEA"/>
    <w:rsid w:val="00333638"/>
    <w:rsid w:val="0034683E"/>
    <w:rsid w:val="003758E8"/>
    <w:rsid w:val="0038654F"/>
    <w:rsid w:val="003B7361"/>
    <w:rsid w:val="0046509A"/>
    <w:rsid w:val="004D3E49"/>
    <w:rsid w:val="004E4843"/>
    <w:rsid w:val="00534746"/>
    <w:rsid w:val="00564ECD"/>
    <w:rsid w:val="005B4B64"/>
    <w:rsid w:val="005C3C2F"/>
    <w:rsid w:val="005C7503"/>
    <w:rsid w:val="005E5F6D"/>
    <w:rsid w:val="00622508"/>
    <w:rsid w:val="00623E67"/>
    <w:rsid w:val="006344BD"/>
    <w:rsid w:val="006347C0"/>
    <w:rsid w:val="0065632C"/>
    <w:rsid w:val="0065780C"/>
    <w:rsid w:val="00665627"/>
    <w:rsid w:val="006A58A2"/>
    <w:rsid w:val="006B19B8"/>
    <w:rsid w:val="007158AE"/>
    <w:rsid w:val="007A6956"/>
    <w:rsid w:val="007C6BA3"/>
    <w:rsid w:val="008232F3"/>
    <w:rsid w:val="0084589A"/>
    <w:rsid w:val="008E0E54"/>
    <w:rsid w:val="008E7436"/>
    <w:rsid w:val="009404D2"/>
    <w:rsid w:val="00943EF1"/>
    <w:rsid w:val="00955CC5"/>
    <w:rsid w:val="009C2E85"/>
    <w:rsid w:val="00A70CF5"/>
    <w:rsid w:val="00A717BE"/>
    <w:rsid w:val="00A71DE6"/>
    <w:rsid w:val="00A90CB6"/>
    <w:rsid w:val="00A93238"/>
    <w:rsid w:val="00C21799"/>
    <w:rsid w:val="00C34BB3"/>
    <w:rsid w:val="00C4400A"/>
    <w:rsid w:val="00C6692F"/>
    <w:rsid w:val="00C713EF"/>
    <w:rsid w:val="00C77299"/>
    <w:rsid w:val="00C86DB3"/>
    <w:rsid w:val="00D66B0C"/>
    <w:rsid w:val="00D706FF"/>
    <w:rsid w:val="00D84241"/>
    <w:rsid w:val="00D940D6"/>
    <w:rsid w:val="00DC7E52"/>
    <w:rsid w:val="00DF19EB"/>
    <w:rsid w:val="00E035DA"/>
    <w:rsid w:val="00EB56F5"/>
    <w:rsid w:val="00EC2AD1"/>
    <w:rsid w:val="00EF3390"/>
    <w:rsid w:val="00F662B3"/>
    <w:rsid w:val="00FD6A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FF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A717BE"/>
    <w:pPr>
      <w:ind w:left="144" w:right="144"/>
    </w:pPr>
    <w:rPr>
      <w:rFonts w:eastAsia="Georgia" w:cs="Georgia"/>
      <w:color w:val="FFFFFF" w:themeColor="background1"/>
      <w:lang w:bidi="en-US"/>
    </w:rPr>
  </w:style>
  <w:style w:type="paragraph" w:styleId="Heading1">
    <w:name w:val="heading 1"/>
    <w:basedOn w:val="BodyText"/>
    <w:next w:val="Normal"/>
    <w:link w:val="Heading1Char"/>
    <w:uiPriority w:val="9"/>
    <w:qFormat/>
    <w:rsid w:val="006344BD"/>
    <w:pPr>
      <w:framePr w:hSpace="180" w:wrap="around" w:vAnchor="text" w:hAnchor="page" w:x="352" w:y="84"/>
      <w:spacing w:before="120" w:after="120"/>
      <w:outlineLvl w:val="0"/>
    </w:pPr>
    <w:rPr>
      <w:rFonts w:asciiTheme="majorHAnsi" w:hAnsiTheme="majorHAnsi"/>
      <w:b/>
      <w:color w:val="FFFFFF"/>
      <w:sz w:val="28"/>
    </w:rPr>
  </w:style>
  <w:style w:type="paragraph" w:styleId="Heading2">
    <w:name w:val="heading 2"/>
    <w:basedOn w:val="BodyText"/>
    <w:next w:val="Normal"/>
    <w:link w:val="Heading2Char"/>
    <w:uiPriority w:val="9"/>
    <w:unhideWhenUsed/>
    <w:qFormat/>
    <w:rsid w:val="00A70CF5"/>
    <w:pPr>
      <w:framePr w:hSpace="180" w:wrap="around" w:vAnchor="text" w:hAnchor="page" w:x="352" w:y="84"/>
      <w:jc w:val="center"/>
      <w:outlineLvl w:val="1"/>
    </w:pPr>
    <w:rPr>
      <w:rFonts w:asciiTheme="majorHAnsi" w:hAnsiTheme="majorHAnsi"/>
      <w:b/>
      <w:color w:val="E32D91" w:themeColor="accent1"/>
      <w:sz w:val="40"/>
    </w:rPr>
  </w:style>
  <w:style w:type="paragraph" w:styleId="Heading3">
    <w:name w:val="heading 3"/>
    <w:basedOn w:val="BodyText"/>
    <w:next w:val="Normal"/>
    <w:link w:val="Heading3Char"/>
    <w:uiPriority w:val="9"/>
    <w:unhideWhenUsed/>
    <w:qFormat/>
    <w:rsid w:val="00A70CF5"/>
    <w:pPr>
      <w:framePr w:hSpace="180" w:wrap="around" w:vAnchor="text" w:hAnchor="page" w:x="352" w:y="84"/>
      <w:jc w:val="center"/>
      <w:outlineLvl w:val="2"/>
    </w:pPr>
    <w:rPr>
      <w:rFonts w:asciiTheme="majorHAnsi" w:hAnsiTheme="majorHAnsi"/>
      <w:b/>
      <w:color w:val="C830CC" w:themeColor="accent2"/>
      <w:sz w:val="40"/>
    </w:rPr>
  </w:style>
  <w:style w:type="paragraph" w:styleId="Heading4">
    <w:name w:val="heading 4"/>
    <w:basedOn w:val="BodyText"/>
    <w:next w:val="Normal"/>
    <w:link w:val="Heading4Char"/>
    <w:uiPriority w:val="9"/>
    <w:semiHidden/>
    <w:qFormat/>
    <w:rsid w:val="00EC2AD1"/>
    <w:pPr>
      <w:framePr w:hSpace="180" w:wrap="around" w:vAnchor="text" w:hAnchor="page" w:x="352" w:y="84"/>
      <w:jc w:val="center"/>
      <w:outlineLvl w:val="3"/>
    </w:pPr>
    <w:rPr>
      <w:rFonts w:asciiTheme="minorHAnsi" w:hAnsiTheme="minorHAnsi"/>
      <w:b/>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rsid w:val="00A70CF5"/>
    <w:pPr>
      <w:numPr>
        <w:numId w:val="13"/>
      </w:numPr>
      <w:spacing w:before="120" w:after="120"/>
      <w:ind w:left="499" w:right="142" w:hanging="357"/>
      <w:jc w:val="center"/>
    </w:pPr>
    <w:rPr>
      <w:color w:val="FFFFFF"/>
      <w:sz w:val="20"/>
    </w:rPr>
  </w:style>
  <w:style w:type="paragraph" w:styleId="Header">
    <w:name w:val="header"/>
    <w:basedOn w:val="Normal"/>
    <w:link w:val="HeaderChar"/>
    <w:uiPriority w:val="99"/>
    <w:semiHidden/>
    <w:rsid w:val="00DF19EB"/>
    <w:pPr>
      <w:tabs>
        <w:tab w:val="center" w:pos="4680"/>
        <w:tab w:val="right" w:pos="9360"/>
      </w:tabs>
    </w:pPr>
  </w:style>
  <w:style w:type="character" w:customStyle="1" w:styleId="HeaderChar">
    <w:name w:val="Header Char"/>
    <w:basedOn w:val="DefaultParagraphFont"/>
    <w:link w:val="Header"/>
    <w:uiPriority w:val="99"/>
    <w:semiHidden/>
    <w:rsid w:val="003758E8"/>
    <w:rPr>
      <w:rFonts w:ascii="Georgia" w:eastAsia="Georgia" w:hAnsi="Georgia" w:cs="Georgia"/>
      <w:lang w:bidi="en-US"/>
    </w:rPr>
  </w:style>
  <w:style w:type="paragraph" w:styleId="Footer">
    <w:name w:val="footer"/>
    <w:basedOn w:val="Normal"/>
    <w:link w:val="FooterChar"/>
    <w:uiPriority w:val="99"/>
    <w:semiHidden/>
    <w:rsid w:val="00DF19EB"/>
    <w:pPr>
      <w:tabs>
        <w:tab w:val="center" w:pos="4680"/>
        <w:tab w:val="right" w:pos="9360"/>
      </w:tabs>
    </w:pPr>
  </w:style>
  <w:style w:type="character" w:customStyle="1" w:styleId="FooterChar">
    <w:name w:val="Footer Char"/>
    <w:basedOn w:val="DefaultParagraphFont"/>
    <w:link w:val="Footer"/>
    <w:uiPriority w:val="99"/>
    <w:semiHidden/>
    <w:rsid w:val="003758E8"/>
    <w:rPr>
      <w:rFonts w:ascii="Georgia" w:eastAsia="Georgia" w:hAnsi="Georgia" w:cs="Georgia"/>
      <w:lang w:bidi="en-US"/>
    </w:rPr>
  </w:style>
  <w:style w:type="paragraph" w:styleId="Title">
    <w:name w:val="Title"/>
    <w:basedOn w:val="Normal"/>
    <w:next w:val="Normal"/>
    <w:link w:val="TitleChar"/>
    <w:uiPriority w:val="10"/>
    <w:qFormat/>
    <w:rsid w:val="002E2CEA"/>
    <w:pPr>
      <w:framePr w:hSpace="180" w:wrap="around" w:vAnchor="text" w:hAnchor="page" w:x="352" w:y="84"/>
      <w:spacing w:before="120"/>
      <w:jc w:val="center"/>
    </w:pPr>
    <w:rPr>
      <w:rFonts w:asciiTheme="majorHAnsi" w:hAnsiTheme="majorHAnsi"/>
      <w:caps/>
      <w:color w:val="E32D91" w:themeColor="accent1"/>
      <w:sz w:val="60"/>
    </w:rPr>
  </w:style>
  <w:style w:type="character" w:customStyle="1" w:styleId="TitleChar">
    <w:name w:val="Title Char"/>
    <w:basedOn w:val="DefaultParagraphFont"/>
    <w:link w:val="Title"/>
    <w:uiPriority w:val="10"/>
    <w:rsid w:val="002E2CEA"/>
    <w:rPr>
      <w:rFonts w:asciiTheme="majorHAnsi" w:eastAsia="Georgia" w:hAnsiTheme="majorHAnsi" w:cs="Georgia"/>
      <w:caps/>
      <w:color w:val="E32D91" w:themeColor="accent1"/>
      <w:sz w:val="60"/>
      <w:lang w:bidi="en-US"/>
    </w:rPr>
  </w:style>
  <w:style w:type="paragraph" w:styleId="Subtitle">
    <w:name w:val="Subtitle"/>
    <w:basedOn w:val="Normal"/>
    <w:next w:val="Normal"/>
    <w:link w:val="SubtitleChar"/>
    <w:uiPriority w:val="11"/>
    <w:qFormat/>
    <w:rsid w:val="00A70CF5"/>
    <w:pPr>
      <w:framePr w:hSpace="180" w:wrap="around" w:vAnchor="text" w:hAnchor="page" w:x="352" w:y="84"/>
      <w:spacing w:before="120" w:after="120"/>
      <w:jc w:val="center"/>
    </w:pPr>
    <w:rPr>
      <w:rFonts w:asciiTheme="majorHAnsi" w:hAnsiTheme="majorHAnsi"/>
      <w:color w:val="C830CC" w:themeColor="accent2"/>
      <w:sz w:val="40"/>
    </w:rPr>
  </w:style>
  <w:style w:type="paragraph" w:styleId="BodyText">
    <w:name w:val="Body Text"/>
    <w:link w:val="BodyTextChar"/>
    <w:uiPriority w:val="99"/>
    <w:semiHidden/>
    <w:rsid w:val="009C2E85"/>
    <w:pPr>
      <w:ind w:left="142" w:right="142"/>
    </w:pPr>
    <w:rPr>
      <w:rFonts w:ascii="Georgia" w:eastAsia="Georgia" w:hAnsi="Georgia" w:cs="Georgia"/>
      <w:color w:val="FFFFFF" w:themeColor="background1"/>
      <w:sz w:val="20"/>
      <w:lang w:bidi="en-US"/>
    </w:rPr>
  </w:style>
  <w:style w:type="character" w:customStyle="1" w:styleId="BodyTextChar">
    <w:name w:val="Body Text Char"/>
    <w:basedOn w:val="DefaultParagraphFont"/>
    <w:link w:val="BodyText"/>
    <w:uiPriority w:val="99"/>
    <w:semiHidden/>
    <w:rsid w:val="00A717BE"/>
    <w:rPr>
      <w:rFonts w:ascii="Georgia" w:eastAsia="Georgia" w:hAnsi="Georgia" w:cs="Georgia"/>
      <w:color w:val="FFFFFF" w:themeColor="background1"/>
      <w:sz w:val="20"/>
      <w:lang w:bidi="en-US"/>
    </w:rPr>
  </w:style>
  <w:style w:type="character" w:customStyle="1" w:styleId="SubtitleChar">
    <w:name w:val="Subtitle Char"/>
    <w:basedOn w:val="DefaultParagraphFont"/>
    <w:link w:val="Subtitle"/>
    <w:uiPriority w:val="11"/>
    <w:rsid w:val="002E2CEA"/>
    <w:rPr>
      <w:rFonts w:asciiTheme="majorHAnsi" w:eastAsia="Georgia" w:hAnsiTheme="majorHAnsi" w:cs="Georgia"/>
      <w:color w:val="C830CC" w:themeColor="accent2"/>
      <w:sz w:val="40"/>
      <w:lang w:bidi="en-US"/>
    </w:rPr>
  </w:style>
  <w:style w:type="character" w:customStyle="1" w:styleId="Heading1Char">
    <w:name w:val="Heading 1 Char"/>
    <w:basedOn w:val="DefaultParagraphFont"/>
    <w:link w:val="Heading1"/>
    <w:uiPriority w:val="9"/>
    <w:rsid w:val="006344BD"/>
    <w:rPr>
      <w:rFonts w:asciiTheme="majorHAnsi" w:eastAsia="Georgia" w:hAnsiTheme="majorHAnsi" w:cs="Georgia"/>
      <w:b/>
      <w:color w:val="FFFFFF"/>
      <w:sz w:val="28"/>
      <w:lang w:bidi="en-US"/>
    </w:rPr>
  </w:style>
  <w:style w:type="paragraph" w:styleId="NoSpacing">
    <w:name w:val="No Spacing"/>
    <w:uiPriority w:val="1"/>
    <w:semiHidden/>
    <w:rsid w:val="003758E8"/>
    <w:rPr>
      <w:rFonts w:ascii="Georgia" w:eastAsia="Georgia" w:hAnsi="Georgia" w:cs="Georgia"/>
      <w:lang w:bidi="en-US"/>
    </w:rPr>
  </w:style>
  <w:style w:type="paragraph" w:customStyle="1" w:styleId="QuoteAlt">
    <w:name w:val="Quote Alt"/>
    <w:basedOn w:val="IntenseQuote"/>
    <w:uiPriority w:val="1"/>
    <w:rsid w:val="003758E8"/>
    <w:pPr>
      <w:framePr w:hSpace="0" w:wrap="auto" w:vAnchor="margin" w:hAnchor="text" w:xAlign="left" w:yAlign="inline"/>
    </w:pPr>
  </w:style>
  <w:style w:type="paragraph" w:customStyle="1" w:styleId="Image">
    <w:name w:val="Image"/>
    <w:basedOn w:val="Normal"/>
    <w:uiPriority w:val="1"/>
    <w:rsid w:val="006344BD"/>
    <w:pPr>
      <w:ind w:left="0" w:right="0"/>
    </w:pPr>
    <w:rPr>
      <w:noProof/>
      <w:lang w:bidi="ar-SA"/>
    </w:rPr>
  </w:style>
  <w:style w:type="paragraph" w:customStyle="1" w:styleId="Heading1Alt">
    <w:name w:val="Heading 1 Alt"/>
    <w:basedOn w:val="Heading1"/>
    <w:uiPriority w:val="1"/>
    <w:qFormat/>
    <w:rsid w:val="00A93238"/>
    <w:pPr>
      <w:framePr w:wrap="around"/>
    </w:pPr>
    <w:rPr>
      <w:color w:val="4EA6DC" w:themeColor="accent3"/>
    </w:rPr>
  </w:style>
  <w:style w:type="character" w:customStyle="1" w:styleId="Heading2Char">
    <w:name w:val="Heading 2 Char"/>
    <w:basedOn w:val="DefaultParagraphFont"/>
    <w:link w:val="Heading2"/>
    <w:uiPriority w:val="9"/>
    <w:rsid w:val="00A70CF5"/>
    <w:rPr>
      <w:rFonts w:asciiTheme="majorHAnsi" w:eastAsia="Georgia" w:hAnsiTheme="majorHAnsi" w:cs="Georgia"/>
      <w:b/>
      <w:color w:val="E32D91" w:themeColor="accent1"/>
      <w:sz w:val="40"/>
      <w:lang w:bidi="en-US"/>
    </w:rPr>
  </w:style>
  <w:style w:type="character" w:customStyle="1" w:styleId="Heading3Char">
    <w:name w:val="Heading 3 Char"/>
    <w:basedOn w:val="DefaultParagraphFont"/>
    <w:link w:val="Heading3"/>
    <w:uiPriority w:val="9"/>
    <w:rsid w:val="00A70CF5"/>
    <w:rPr>
      <w:rFonts w:asciiTheme="majorHAnsi" w:eastAsia="Georgia" w:hAnsiTheme="majorHAnsi" w:cs="Georgia"/>
      <w:b/>
      <w:color w:val="C830CC" w:themeColor="accent2"/>
      <w:sz w:val="40"/>
      <w:lang w:bidi="en-US"/>
    </w:rPr>
  </w:style>
  <w:style w:type="character" w:customStyle="1" w:styleId="Heading4Char">
    <w:name w:val="Heading 4 Char"/>
    <w:basedOn w:val="DefaultParagraphFont"/>
    <w:link w:val="Heading4"/>
    <w:uiPriority w:val="9"/>
    <w:semiHidden/>
    <w:rsid w:val="00A717BE"/>
    <w:rPr>
      <w:rFonts w:eastAsia="Georgia" w:cs="Georgia"/>
      <w:b/>
      <w:color w:val="FFFFFF"/>
      <w:sz w:val="20"/>
      <w:lang w:bidi="en-US"/>
    </w:rPr>
  </w:style>
  <w:style w:type="paragraph" w:customStyle="1" w:styleId="Italic">
    <w:name w:val="Italic"/>
    <w:basedOn w:val="BodyText"/>
    <w:uiPriority w:val="1"/>
    <w:semiHidden/>
    <w:rsid w:val="00A70CF5"/>
    <w:pPr>
      <w:spacing w:before="240" w:after="240"/>
    </w:pPr>
    <w:rPr>
      <w:i/>
      <w:color w:val="454551" w:themeColor="text2"/>
    </w:rPr>
  </w:style>
  <w:style w:type="paragraph" w:styleId="Quote">
    <w:name w:val="Quote"/>
    <w:basedOn w:val="BodyText"/>
    <w:next w:val="Normal"/>
    <w:link w:val="QuoteChar"/>
    <w:uiPriority w:val="29"/>
    <w:qFormat/>
    <w:rsid w:val="00281E3F"/>
    <w:pPr>
      <w:spacing w:before="120" w:after="120"/>
      <w:jc w:val="center"/>
    </w:pPr>
    <w:rPr>
      <w:rFonts w:asciiTheme="minorHAnsi" w:hAnsiTheme="minorHAnsi"/>
      <w:b/>
      <w:i/>
      <w:color w:val="FFFFFF"/>
      <w:sz w:val="28"/>
    </w:rPr>
  </w:style>
  <w:style w:type="character" w:customStyle="1" w:styleId="QuoteChar">
    <w:name w:val="Quote Char"/>
    <w:basedOn w:val="DefaultParagraphFont"/>
    <w:link w:val="Quote"/>
    <w:uiPriority w:val="29"/>
    <w:rsid w:val="00281E3F"/>
    <w:rPr>
      <w:rFonts w:eastAsia="Georgia" w:cs="Georgia"/>
      <w:b/>
      <w:i/>
      <w:color w:val="FFFFFF"/>
      <w:sz w:val="28"/>
      <w:lang w:bidi="en-US"/>
    </w:rPr>
  </w:style>
  <w:style w:type="paragraph" w:styleId="IntenseQuote">
    <w:name w:val="Intense Quote"/>
    <w:basedOn w:val="Normal"/>
    <w:next w:val="Normal"/>
    <w:link w:val="IntenseQuoteChar"/>
    <w:uiPriority w:val="30"/>
    <w:semiHidden/>
    <w:rsid w:val="00A70CF5"/>
    <w:pPr>
      <w:framePr w:hSpace="180" w:wrap="around" w:vAnchor="text" w:hAnchor="page" w:x="352" w:y="84"/>
      <w:spacing w:line="254" w:lineRule="auto"/>
      <w:ind w:left="426" w:right="403"/>
      <w:jc w:val="center"/>
    </w:pPr>
    <w:rPr>
      <w:i/>
      <w:color w:val="454551" w:themeColor="text2"/>
      <w:sz w:val="26"/>
    </w:rPr>
  </w:style>
  <w:style w:type="character" w:customStyle="1" w:styleId="IntenseQuoteChar">
    <w:name w:val="Intense Quote Char"/>
    <w:basedOn w:val="DefaultParagraphFont"/>
    <w:link w:val="IntenseQuote"/>
    <w:uiPriority w:val="30"/>
    <w:semiHidden/>
    <w:rsid w:val="003758E8"/>
    <w:rPr>
      <w:rFonts w:ascii="Georgia" w:eastAsia="Georgia" w:hAnsi="Georgia" w:cs="Georgia"/>
      <w:i/>
      <w:color w:val="454551" w:themeColor="text2"/>
      <w:sz w:val="26"/>
      <w:lang w:bidi="en-US"/>
    </w:rPr>
  </w:style>
  <w:style w:type="character" w:styleId="PlaceholderText">
    <w:name w:val="Placeholder Text"/>
    <w:basedOn w:val="DefaultParagraphFont"/>
    <w:uiPriority w:val="99"/>
    <w:semiHidden/>
    <w:rsid w:val="002E2CEA"/>
    <w:rPr>
      <w:color w:val="808080"/>
    </w:rPr>
  </w:style>
  <w:style w:type="paragraph" w:customStyle="1" w:styleId="ContactInfo">
    <w:name w:val="Contact Info"/>
    <w:basedOn w:val="Normal"/>
    <w:uiPriority w:val="1"/>
    <w:rsid w:val="002E2CEA"/>
    <w:pPr>
      <w:jc w:val="center"/>
    </w:pPr>
  </w:style>
  <w:style w:type="paragraph" w:customStyle="1" w:styleId="NormalAlt">
    <w:name w:val="Normal Alt"/>
    <w:basedOn w:val="Normal"/>
    <w:uiPriority w:val="1"/>
    <w:rsid w:val="006344BD"/>
    <w:rPr>
      <w:color w:val="auto"/>
    </w:rPr>
  </w:style>
  <w:style w:type="paragraph" w:styleId="ListBullet">
    <w:name w:val="List Bullet"/>
    <w:basedOn w:val="ListParagraph"/>
    <w:uiPriority w:val="99"/>
    <w:rsid w:val="00A93238"/>
    <w:pPr>
      <w:numPr>
        <w:numId w:val="17"/>
      </w:numPr>
      <w:ind w:left="763" w:right="144"/>
      <w:jc w:val="left"/>
    </w:pPr>
    <w:rPr>
      <w:color w:val="4EA6DC" w:themeColor="accent3"/>
    </w:rPr>
  </w:style>
  <w:style w:type="character" w:styleId="Hyperlink">
    <w:name w:val="Hyperlink"/>
    <w:basedOn w:val="DefaultParagraphFont"/>
    <w:uiPriority w:val="99"/>
    <w:unhideWhenUsed/>
    <w:rsid w:val="007C6BA3"/>
    <w:rPr>
      <w:color w:val="6B9F25" w:themeColor="hyperlink"/>
      <w:u w:val="single"/>
    </w:rPr>
  </w:style>
  <w:style w:type="character" w:styleId="UnresolvedMention">
    <w:name w:val="Unresolved Mention"/>
    <w:basedOn w:val="DefaultParagraphFont"/>
    <w:uiPriority w:val="99"/>
    <w:semiHidden/>
    <w:rsid w:val="007C6B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6924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blog.livedoor.jp/sho_hanamoji/archives/cat_531571.html?p=2"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gahag.net/011865-garbage-trash/" TargetMode="External"/><Relationship Id="rId23" Type="http://schemas.openxmlformats.org/officeDocument/2006/relationships/hyperlink" Target="https://pixabay.com/en/woman-reading-book-leisure-female-309201/" TargetMode="External"/><Relationship Id="rId10" Type="http://schemas.openxmlformats.org/officeDocument/2006/relationships/endnotes" Target="endnotes.xml"/><Relationship Id="rId19" Type="http://schemas.openxmlformats.org/officeDocument/2006/relationships/hyperlink" Target="https://www.pexels.com/photo/person-reading-book-152218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1051\AppData\Roaming\Microsoft\Templates\School%20brochure.dotx" TargetMode="External"/></Relationships>
</file>

<file path=word/theme/theme1.xml><?xml version="1.0" encoding="utf-8"?>
<a:theme xmlns:a="http://schemas.openxmlformats.org/drawingml/2006/main" name="SchoolBrochur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ustom 18">
      <a:majorFont>
        <a:latin typeface="Gill Sans MT"/>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choolBrochure" id="{0EBEF70A-0B6A-124D-BA55-1ACB303E4008}" vid="{56DA12B9-AFF3-254E-89CB-B4BFD3C715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3ca3530-8c63-4950-af1e-6a4bd270f5a6" xsi:nil="true"/>
    <lcf76f155ced4ddcb4097134ff3c332f xmlns="18a63093-b52c-4aab-80d8-4492a128168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8322E59D8F548428B0584A12A67C4CC" ma:contentTypeVersion="17" ma:contentTypeDescription="Create a new document." ma:contentTypeScope="" ma:versionID="8cacd93b073a62a5d703c0628b66a2dc">
  <xsd:schema xmlns:xsd="http://www.w3.org/2001/XMLSchema" xmlns:xs="http://www.w3.org/2001/XMLSchema" xmlns:p="http://schemas.microsoft.com/office/2006/metadata/properties" xmlns:ns2="18a63093-b52c-4aab-80d8-4492a1281681" xmlns:ns3="f3ca3530-8c63-4950-af1e-6a4bd270f5a6" targetNamespace="http://schemas.microsoft.com/office/2006/metadata/properties" ma:root="true" ma:fieldsID="887cbd7b4e6b3a35b754e5f20bddca32" ns2:_="" ns3:_="">
    <xsd:import namespace="18a63093-b52c-4aab-80d8-4492a1281681"/>
    <xsd:import namespace="f3ca3530-8c63-4950-af1e-6a4bd270f5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3:TaxCatchAll"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a63093-b52c-4aab-80d8-4492a1281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a490010-08be-453b-b627-3f949b991619"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3ca3530-8c63-4950-af1e-6a4bd270f5a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d2c1fda6-f36b-41cc-a352-4f46a5b5a6b6}" ma:internalName="TaxCatchAll" ma:showField="CatchAllData" ma:web="f3ca3530-8c63-4950-af1e-6a4bd270f5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CB0C6E-35C0-4F03-A135-BBA2696DF46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B89C7A0-507F-4D22-9BF2-2BF43A75B271}">
  <ds:schemaRefs>
    <ds:schemaRef ds:uri="http://schemas.openxmlformats.org/officeDocument/2006/bibliography"/>
  </ds:schemaRefs>
</ds:datastoreItem>
</file>

<file path=customXml/itemProps3.xml><?xml version="1.0" encoding="utf-8"?>
<ds:datastoreItem xmlns:ds="http://schemas.openxmlformats.org/officeDocument/2006/customXml" ds:itemID="{17EFB922-7519-44D2-8FF0-ED22444F1F7A}"/>
</file>

<file path=customXml/itemProps4.xml><?xml version="1.0" encoding="utf-8"?>
<ds:datastoreItem xmlns:ds="http://schemas.openxmlformats.org/officeDocument/2006/customXml" ds:itemID="{671EC25B-DF9F-4A02-A72D-F0557E8008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School brochure.dotx</Template>
  <TotalTime>0</TotalTime>
  <Pages>2</Pages>
  <Words>388</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2023-02-12T23:58:00Z</dcterms:created>
  <dcterms:modified xsi:type="dcterms:W3CDTF">2023-02-12T23:58:00Z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0x010100C8322E59D8F548428B0584A12A67C4CC</vt:lpwstr>
  </property>
  <property fmtid="{D5CDD505-2E9C-101B-9397-08002B2CF9AE}" pid="3" name="MSIP_Label_624c30c7-6183-4bbf-8f5a-0619846ff2e2_Enabled">
    <vt:lpwstr>true</vt:lpwstr>
  </property>
  <property fmtid="{D5CDD505-2E9C-101B-9397-08002B2CF9AE}" pid="4" name="MSIP_Label_624c30c7-6183-4bbf-8f5a-0619846ff2e2_SetDate">
    <vt:lpwstr>2023-02-06T00:18:17Z</vt:lpwstr>
  </property>
  <property fmtid="{D5CDD505-2E9C-101B-9397-08002B2CF9AE}" pid="5" name="MSIP_Label_624c30c7-6183-4bbf-8f5a-0619846ff2e2_Method">
    <vt:lpwstr>Standard</vt:lpwstr>
  </property>
  <property fmtid="{D5CDD505-2E9C-101B-9397-08002B2CF9AE}" pid="6" name="MSIP_Label_624c30c7-6183-4bbf-8f5a-0619846ff2e2_Name">
    <vt:lpwstr>組織外公開</vt:lpwstr>
  </property>
  <property fmtid="{D5CDD505-2E9C-101B-9397-08002B2CF9AE}" pid="7" name="MSIP_Label_624c30c7-6183-4bbf-8f5a-0619846ff2e2_SiteId">
    <vt:lpwstr>2c12496b-3cf3-4d5b-b8fe-9b6a510058d9</vt:lpwstr>
  </property>
  <property fmtid="{D5CDD505-2E9C-101B-9397-08002B2CF9AE}" pid="8" name="MSIP_Label_624c30c7-6183-4bbf-8f5a-0619846ff2e2_ActionId">
    <vt:lpwstr>177749e8-e57a-4250-ab70-38cd738151d8</vt:lpwstr>
  </property>
  <property fmtid="{D5CDD505-2E9C-101B-9397-08002B2CF9AE}" pid="9" name="MSIP_Label_624c30c7-6183-4bbf-8f5a-0619846ff2e2_ContentBits">
    <vt:lpwstr>0</vt:lpwstr>
  </property>
</Properties>
</file>